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0" w:rsidRDefault="009555D0" w:rsidP="009555D0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 xml:space="preserve">ООП ДО МДОУ «Детский сад общеразвивающего вида №27 п. </w:t>
      </w:r>
      <w:proofErr w:type="gramStart"/>
      <w:r>
        <w:rPr>
          <w:rFonts w:ascii="Times New Roman" w:hAnsi="Times New Roman"/>
          <w:b/>
          <w:sz w:val="28"/>
          <w:szCs w:val="28"/>
        </w:rPr>
        <w:t>Разумное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555D0" w:rsidRDefault="009555D0" w:rsidP="009555D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Основная образовательная программа дошкольного образования разработана  муниципальным  дошкольным образовательным учреждением «Детский сад общеразвивающего вида №27 п. Разумное Белгородского 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римерной основной образовательной программой дошкольного образования,  как организацией осуществляющей образовательную деятельность.</w:t>
      </w:r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  <w:proofErr w:type="gramStart"/>
      <w:r>
        <w:rPr>
          <w:color w:val="00000A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МДОУ  «Детский сад общеразвивающего вида №27 п. Разумное».</w:t>
      </w:r>
      <w:proofErr w:type="gramEnd"/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</w:t>
      </w:r>
      <w:proofErr w:type="gramStart"/>
      <w:r>
        <w:rPr>
          <w:color w:val="00000A"/>
          <w:sz w:val="28"/>
          <w:szCs w:val="28"/>
        </w:rPr>
        <w:t>Программа  предназначена для оказания помощи родителям (законным</w:t>
      </w:r>
      <w:proofErr w:type="gramEnd"/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Программа направлена </w:t>
      </w:r>
      <w:proofErr w:type="gramStart"/>
      <w:r>
        <w:rPr>
          <w:color w:val="00000A"/>
          <w:sz w:val="28"/>
          <w:szCs w:val="28"/>
        </w:rPr>
        <w:t>на</w:t>
      </w:r>
      <w:proofErr w:type="gramEnd"/>
      <w:r>
        <w:rPr>
          <w:color w:val="00000A"/>
          <w:sz w:val="28"/>
          <w:szCs w:val="28"/>
        </w:rPr>
        <w:t>:</w:t>
      </w:r>
    </w:p>
    <w:p w:rsidR="009555D0" w:rsidRDefault="009555D0" w:rsidP="009555D0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9555D0" w:rsidRDefault="009555D0" w:rsidP="009555D0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Программа обеспечивает </w:t>
      </w:r>
      <w:r>
        <w:rPr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Программа реализуется на государственном языке Российской Федерации - русском.</w:t>
      </w:r>
    </w:p>
    <w:p w:rsidR="009555D0" w:rsidRDefault="009555D0" w:rsidP="009555D0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обязательной части Программы использована примерная основная образовательная программа дошкольного образования.</w:t>
      </w:r>
    </w:p>
    <w:p w:rsidR="009555D0" w:rsidRDefault="009555D0" w:rsidP="009555D0">
      <w:pPr>
        <w:widowControl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Часть, формируемая участниками образовательных отношений, разработана на основе содержания  </w:t>
      </w:r>
      <w:r>
        <w:rPr>
          <w:b/>
          <w:color w:val="000000"/>
          <w:sz w:val="28"/>
          <w:szCs w:val="28"/>
        </w:rPr>
        <w:t>парциальных программ</w:t>
      </w:r>
      <w:r>
        <w:rPr>
          <w:color w:val="000000"/>
          <w:sz w:val="28"/>
          <w:szCs w:val="28"/>
        </w:rPr>
        <w:t xml:space="preserve">: 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>
        <w:rPr>
          <w:sz w:val="28"/>
          <w:szCs w:val="28"/>
        </w:rPr>
        <w:t>Л.Н.Волошиной</w:t>
      </w:r>
      <w:proofErr w:type="spellEnd"/>
      <w:r>
        <w:rPr>
          <w:sz w:val="28"/>
          <w:szCs w:val="28"/>
        </w:rPr>
        <w:t>;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«Формирование  культуры безопасности у детей от 3 до 8 лет»  под редакцией  Л.Л. Тимофеевой.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речевым тропинкам Белогорья»  парциальная программа дошкольного образования (ОО «Речевое развитие») 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>, М.В. Паньковой.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«Здравствуй, мир Белогорья» парциальная программа дошкольного образования (ОО «Познавательное развитие»)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Репринцевой</w:t>
      </w:r>
      <w:proofErr w:type="spellEnd"/>
      <w:r>
        <w:rPr>
          <w:sz w:val="28"/>
          <w:szCs w:val="28"/>
        </w:rPr>
        <w:t>.</w:t>
      </w:r>
    </w:p>
    <w:p w:rsidR="009555D0" w:rsidRDefault="009555D0" w:rsidP="009555D0">
      <w:pPr>
        <w:pStyle w:val="a3"/>
        <w:spacing w:line="240" w:lineRule="auto"/>
        <w:ind w:left="7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организации образовательного процесса с детьми с ОВЗ использованы коррекционные программы:</w:t>
      </w:r>
    </w:p>
    <w:p w:rsidR="009555D0" w:rsidRDefault="009555D0" w:rsidP="009555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Программы логопедической работы по преодолению фонетико-фонематического недоразвития у детей», под редакцией Т.Б. Филичевой, </w:t>
      </w:r>
      <w:proofErr w:type="spellStart"/>
      <w:r>
        <w:rPr>
          <w:rFonts w:ascii="Times New Roman" w:hAnsi="Times New Roman"/>
          <w:sz w:val="28"/>
          <w:szCs w:val="28"/>
        </w:rPr>
        <w:t>Г.В.Чиркиной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Т.В.Тумановой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5D0" w:rsidRDefault="009555D0" w:rsidP="009555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5D0" w:rsidRDefault="009555D0" w:rsidP="009555D0">
      <w:pPr>
        <w:shd w:val="clear" w:color="auto" w:fill="FFFFFF"/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Обеспечение коррекции нарушений развития и социальная адаптация воспитанников с ОВЗ,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– коммуникативное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познавательное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речевое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художественно – эстетическое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физическое развитие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Возрастные особенности воспитанников ДОО</w:t>
      </w:r>
    </w:p>
    <w:p w:rsidR="009555D0" w:rsidRDefault="009555D0" w:rsidP="009555D0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2018 – 2019 учебном году в учреждении функционирует 3 разновозрастные группы комбинированной направленности, общая численность воспитанников – 106 детей, в том числе:</w:t>
      </w:r>
    </w:p>
    <w:p w:rsidR="009555D0" w:rsidRDefault="009555D0" w:rsidP="009555D0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младшая разновозрастная  группа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</w:p>
    <w:p w:rsidR="009555D0" w:rsidRDefault="009555D0" w:rsidP="009555D0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старшая разновозрастная  группа;</w:t>
      </w:r>
    </w:p>
    <w:p w:rsidR="009555D0" w:rsidRDefault="009555D0" w:rsidP="009555D0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подготовительная разновозрастная группа.</w:t>
      </w:r>
    </w:p>
    <w:p w:rsidR="009555D0" w:rsidRDefault="009555D0" w:rsidP="009555D0">
      <w:pPr>
        <w:widowControl/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кратковременного пре</w:t>
      </w:r>
      <w:r>
        <w:rPr>
          <w:bCs/>
          <w:color w:val="000000"/>
          <w:sz w:val="28"/>
          <w:szCs w:val="28"/>
        </w:rPr>
        <w:t>бывания (от 2 до 3 лет) –4 ребенка</w:t>
      </w:r>
      <w:bookmarkStart w:id="0" w:name="_GoBack"/>
      <w:bookmarkEnd w:id="0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9555D0" w:rsidRDefault="009555D0" w:rsidP="009555D0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9555D0" w:rsidRDefault="009555D0" w:rsidP="009555D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>
        <w:rPr>
          <w:b/>
          <w:iCs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взаимодействия педагогического коллектива с семьями</w:t>
      </w:r>
    </w:p>
    <w:p w:rsidR="009555D0" w:rsidRDefault="009555D0" w:rsidP="009555D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воспитанников: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семейного опыта воспитания и обучения детей;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просвещение родителей (законных представителей) в области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педагогики и детской психологии, повышение их правовой и педагогической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ДОО условий для </w:t>
      </w:r>
      <w:proofErr w:type="gramStart"/>
      <w:r>
        <w:rPr>
          <w:sz w:val="28"/>
          <w:szCs w:val="28"/>
        </w:rPr>
        <w:t>разнообразного</w:t>
      </w:r>
      <w:proofErr w:type="gramEnd"/>
      <w:r>
        <w:rPr>
          <w:sz w:val="28"/>
          <w:szCs w:val="28"/>
        </w:rPr>
        <w:t xml:space="preserve"> по содержанию и формам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сотрудничества, способствующего развитию конструктивного взаимодействия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педагогов и родителей с детьми;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семей воспитанников к участию в совместных с педагогами мероприятиях, организуемых в ДОО;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Направлениями взаимодействия педагога с родителями  (законными представителями) являются: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педагогический мониторинг;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педагогическая поддержка;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9555D0" w:rsidRDefault="009555D0" w:rsidP="009555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оказания помощи родителям детей, не посещающих ДОО, организована работа Консультационного центра.</w:t>
      </w:r>
    </w:p>
    <w:p w:rsidR="009555D0" w:rsidRDefault="009555D0" w:rsidP="009555D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Консультационного центра</w:t>
      </w:r>
      <w:r>
        <w:rPr>
          <w:color w:val="auto"/>
          <w:sz w:val="28"/>
          <w:szCs w:val="28"/>
        </w:rPr>
        <w:t xml:space="preserve">: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всесторонней помощи родителям по различным вопросам воспитания, обучения и развития ребенка;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содействие в социализации детей дошкольного возраста, не посещающих ДОО;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комплексной профилактики различных отклонений в физическом, психическом и социальном развитии детей;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взаимодействия между ДОО и другими организациями социальной и медицинской поддержки детей и родителей. </w:t>
      </w:r>
    </w:p>
    <w:p w:rsidR="009555D0" w:rsidRDefault="009555D0" w:rsidP="009555D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родителями (законными представителями) в  рамках Консультационного центра: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Индивидуальное консультирование;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Мастер – класс;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Семинар – практикум;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Игровой тренинг;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Анкетирование;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      Образовательная деятельность.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  <w:proofErr w:type="gramEnd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shd w:val="clear" w:color="auto" w:fill="FFFFFF"/>
        <w:jc w:val="both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 xml:space="preserve">Краткая презентация ООП ДО размещена на сайте дошкольной образовательной организации по адресу: </w:t>
      </w:r>
      <w:r>
        <w:rPr>
          <w:b/>
          <w:i/>
          <w:iCs/>
          <w:color w:val="00B0F0"/>
          <w:sz w:val="28"/>
          <w:szCs w:val="28"/>
          <w:u w:val="single"/>
        </w:rPr>
        <w:t xml:space="preserve">http://www. </w:t>
      </w:r>
      <w:r>
        <w:rPr>
          <w:b/>
          <w:i/>
          <w:iCs/>
          <w:color w:val="00B0F0"/>
          <w:sz w:val="28"/>
          <w:szCs w:val="28"/>
          <w:u w:val="single"/>
          <w:lang w:val="en-US"/>
        </w:rPr>
        <w:t>http</w:t>
      </w:r>
      <w:r>
        <w:rPr>
          <w:b/>
          <w:i/>
          <w:iCs/>
          <w:color w:val="00B0F0"/>
          <w:sz w:val="28"/>
          <w:szCs w:val="28"/>
          <w:u w:val="single"/>
        </w:rPr>
        <w:t>://</w:t>
      </w:r>
      <w:r>
        <w:rPr>
          <w:b/>
          <w:i/>
          <w:iCs/>
          <w:color w:val="00B0F0"/>
          <w:sz w:val="28"/>
          <w:szCs w:val="28"/>
          <w:u w:val="single"/>
          <w:lang w:val="en-US"/>
        </w:rPr>
        <w:t>ds</w:t>
      </w:r>
      <w:r>
        <w:rPr>
          <w:b/>
          <w:i/>
          <w:iCs/>
          <w:color w:val="00B0F0"/>
          <w:sz w:val="28"/>
          <w:szCs w:val="28"/>
          <w:u w:val="single"/>
        </w:rPr>
        <w:t>27.</w:t>
      </w:r>
      <w:proofErr w:type="spellStart"/>
      <w:r>
        <w:rPr>
          <w:b/>
          <w:i/>
          <w:iCs/>
          <w:color w:val="00B0F0"/>
          <w:sz w:val="28"/>
          <w:szCs w:val="28"/>
          <w:u w:val="single"/>
          <w:lang w:val="en-US"/>
        </w:rPr>
        <w:t>uobr</w:t>
      </w:r>
      <w:proofErr w:type="spellEnd"/>
      <w:r>
        <w:rPr>
          <w:b/>
          <w:i/>
          <w:iCs/>
          <w:color w:val="00B0F0"/>
          <w:sz w:val="28"/>
          <w:szCs w:val="28"/>
          <w:u w:val="single"/>
        </w:rPr>
        <w:t>.</w:t>
      </w:r>
      <w:proofErr w:type="spellStart"/>
      <w:r>
        <w:rPr>
          <w:b/>
          <w:i/>
          <w:iCs/>
          <w:color w:val="00B0F0"/>
          <w:sz w:val="28"/>
          <w:szCs w:val="28"/>
          <w:u w:val="single"/>
        </w:rPr>
        <w:t>ru</w:t>
      </w:r>
      <w:proofErr w:type="spellEnd"/>
      <w:proofErr w:type="gramEnd"/>
    </w:p>
    <w:p w:rsidR="009555D0" w:rsidRDefault="009555D0" w:rsidP="009555D0">
      <w:pPr>
        <w:rPr>
          <w:b/>
          <w:i/>
          <w:sz w:val="22"/>
          <w:szCs w:val="22"/>
        </w:rPr>
      </w:pPr>
    </w:p>
    <w:p w:rsidR="00FD1CA6" w:rsidRDefault="00FD1CA6"/>
    <w:sectPr w:rsidR="00FD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483"/>
    <w:multiLevelType w:val="hybridMultilevel"/>
    <w:tmpl w:val="DBF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4427D2"/>
    <w:multiLevelType w:val="hybridMultilevel"/>
    <w:tmpl w:val="AE9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740D920"/>
    <w:multiLevelType w:val="hybridMultilevel"/>
    <w:tmpl w:val="E2C417A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20"/>
    <w:rsid w:val="00725B20"/>
    <w:rsid w:val="009555D0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2018-09-11T12:53:00Z</dcterms:created>
  <dcterms:modified xsi:type="dcterms:W3CDTF">2018-09-11T12:55:00Z</dcterms:modified>
</cp:coreProperties>
</file>