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780" w:rsidRDefault="004667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780" w:rsidRDefault="004667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</w:t>
      </w:r>
      <w:r w:rsidR="00466780">
        <w:rPr>
          <w:rFonts w:ascii="Times New Roman" w:hAnsi="Times New Roman" w:cs="Times New Roman"/>
          <w:b/>
          <w:bCs/>
          <w:sz w:val="28"/>
          <w:szCs w:val="28"/>
        </w:rPr>
        <w:t>ГРУППЫ КРАТКОВРЕМЕННОГО ПРЕБЫВАНИЯ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 w:rsidRPr="008A5046"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67" w:rsidRDefault="00466780" w:rsidP="004667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A25B0" w:rsidRPr="001F3E67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воспитателя </w:t>
      </w:r>
      <w:r>
        <w:rPr>
          <w:rFonts w:ascii="Times New Roman" w:hAnsi="Times New Roman" w:cs="Times New Roman"/>
          <w:sz w:val="32"/>
          <w:szCs w:val="32"/>
        </w:rPr>
        <w:t>группы кратковременного пребывания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6780" w:rsidRPr="001455F5" w:rsidRDefault="00466780" w:rsidP="004667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Программа включает три основных раздела: целевой, содержательный, организационный.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воспитанниками младшего дошкольного 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1455F5">
              <w:rPr>
                <w:sz w:val="32"/>
                <w:szCs w:val="32"/>
              </w:rPr>
              <w:t>младшего дошкольного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 xml:space="preserve">возрастные особенности детей 2-3, 3-4 лет,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66780"/>
    <w:rsid w:val="007A25B0"/>
    <w:rsid w:val="007B2DA9"/>
    <w:rsid w:val="008A5046"/>
    <w:rsid w:val="00C64835"/>
    <w:rsid w:val="00D86AF7"/>
    <w:rsid w:val="00F14E0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2015-12-03T17:02:00Z</dcterms:created>
  <dcterms:modified xsi:type="dcterms:W3CDTF">2018-09-10T09:40:00Z</dcterms:modified>
</cp:coreProperties>
</file>