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tbl>
      <w:tblPr>
        <w:tblStyle w:val="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D94CF0" w:rsidRPr="00D94CF0" w:rsidTr="00D94CF0">
        <w:tc>
          <w:tcPr>
            <w:tcW w:w="4785" w:type="dxa"/>
          </w:tcPr>
          <w:p w:rsidR="00D94CF0" w:rsidRPr="00D94CF0" w:rsidRDefault="00D94CF0" w:rsidP="00D94CF0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4CF0" w:rsidRPr="00D94CF0" w:rsidRDefault="00D94CF0" w:rsidP="00D94CF0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CF0" w:rsidRPr="00D94CF0" w:rsidRDefault="00D94CF0" w:rsidP="00D94CF0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4CF0" w:rsidRPr="00D94CF0" w:rsidRDefault="00741DFF" w:rsidP="00D94CF0">
      <w:pPr>
        <w:tabs>
          <w:tab w:val="left" w:pos="9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204" cy="7391400"/>
            <wp:effectExtent l="0" t="0" r="0" b="0"/>
            <wp:docPr id="2" name="Рисунок 2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30" cy="739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F0" w:rsidRPr="00D94CF0" w:rsidRDefault="00D94CF0" w:rsidP="00D94CF0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4CF0" w:rsidRDefault="00D94CF0" w:rsidP="00D94CF0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2654" w:rsidRDefault="001D2654" w:rsidP="00D94CF0">
      <w:pPr>
        <w:tabs>
          <w:tab w:val="left" w:pos="9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CF0" w:rsidRPr="00D94CF0" w:rsidRDefault="00D94CF0" w:rsidP="00D94CF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ВВЕДЕНИЕ</w:t>
      </w:r>
    </w:p>
    <w:p w:rsidR="00D94CF0" w:rsidRPr="00D94CF0" w:rsidRDefault="00D94CF0" w:rsidP="00D94CF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4CF0" w:rsidRPr="00D94CF0" w:rsidRDefault="00D94CF0" w:rsidP="00D94CF0">
      <w:pPr>
        <w:keepNext/>
        <w:keepLines/>
        <w:tabs>
          <w:tab w:val="left" w:pos="2935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D94CF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музыкального руководителя муниципального дошкольного образовательного учреждения «Детский сад общеразвивающего вида № 27 п. Разумное Белгородского района Белгородской области» на 2020-2021 учебный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старшей группе компенсирующей направленности</w:t>
      </w:r>
      <w:r w:rsidRPr="00D94C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Разработчики Программы: </w:t>
      </w:r>
      <w:proofErr w:type="spellStart"/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Русакова</w:t>
      </w:r>
      <w:proofErr w:type="spellEnd"/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Н.С., музыкальный руководитель, высшая квалификационная категория.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музыкальный руководитель дошкольной образовательной организации, педагоги, заменяющие на время отсутствия основного работника.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 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ДОО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РП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ФГОС ДО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федеральный государственный образовательный стандарт дошкольного образования;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ООП ДО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основная образовательная программа дошкольного образования;</w:t>
      </w:r>
    </w:p>
    <w:p w:rsid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 ДО 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 образовательная программа дошкольного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АООП ДО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адаптированная основная образовательная программа дошкольного образования;</w:t>
      </w:r>
    </w:p>
    <w:p w:rsidR="00D94CF0" w:rsidRPr="00D94CF0" w:rsidRDefault="00D94CF0" w:rsidP="00D94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АОП ДО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адаптированная основная образовательная программа дошкольного образования</w:t>
      </w:r>
      <w:r w:rsidRPr="00D94C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94CF0" w:rsidRPr="00D94CF0" w:rsidRDefault="00D94CF0" w:rsidP="00D9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CF0" w:rsidRPr="00D94CF0" w:rsidRDefault="00D94CF0" w:rsidP="00D9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CF0" w:rsidRPr="00D94CF0" w:rsidRDefault="00D94CF0" w:rsidP="00D9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Pr="00D94CF0" w:rsidRDefault="00D94CF0" w:rsidP="00D94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1D2654" w:rsidRDefault="001D2654" w:rsidP="00741DFF">
      <w:pPr>
        <w:pStyle w:val="2"/>
        <w:shd w:val="clear" w:color="auto" w:fill="auto"/>
        <w:spacing w:line="322" w:lineRule="exact"/>
        <w:ind w:firstLine="0"/>
        <w:rPr>
          <w:rStyle w:val="1"/>
          <w:b/>
          <w:sz w:val="28"/>
          <w:szCs w:val="28"/>
          <w:u w:val="none"/>
        </w:rPr>
      </w:pPr>
      <w:bookmarkStart w:id="0" w:name="_GoBack"/>
      <w:bookmarkEnd w:id="0"/>
    </w:p>
    <w:p w:rsidR="00D94CF0" w:rsidRDefault="00D94CF0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8"/>
          <w:szCs w:val="28"/>
          <w:u w:val="none"/>
        </w:rPr>
      </w:pPr>
    </w:p>
    <w:p w:rsidR="00140947" w:rsidRPr="00D94CF0" w:rsidRDefault="00140947" w:rsidP="00140947">
      <w:pPr>
        <w:pStyle w:val="2"/>
        <w:shd w:val="clear" w:color="auto" w:fill="auto"/>
        <w:spacing w:line="322" w:lineRule="exact"/>
        <w:ind w:firstLine="0"/>
        <w:jc w:val="center"/>
        <w:rPr>
          <w:rStyle w:val="1"/>
          <w:b/>
          <w:sz w:val="24"/>
          <w:szCs w:val="24"/>
          <w:u w:val="none"/>
        </w:rPr>
      </w:pPr>
      <w:r w:rsidRPr="00D94CF0">
        <w:rPr>
          <w:rStyle w:val="1"/>
          <w:b/>
          <w:sz w:val="24"/>
          <w:szCs w:val="24"/>
          <w:u w:val="none"/>
        </w:rPr>
        <w:t>Содержание</w:t>
      </w:r>
    </w:p>
    <w:p w:rsidR="00140947" w:rsidRPr="00D94CF0" w:rsidRDefault="00D94CF0" w:rsidP="00140947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94CF0">
        <w:rPr>
          <w:rFonts w:ascii="Times New Roman" w:hAnsi="Times New Roman" w:cs="Times New Roman"/>
          <w:b/>
        </w:rPr>
        <w:t>Целевой раздел П</w:t>
      </w:r>
      <w:r w:rsidR="00140947" w:rsidRPr="00D94CF0">
        <w:rPr>
          <w:rFonts w:ascii="Times New Roman" w:hAnsi="Times New Roman" w:cs="Times New Roman"/>
          <w:b/>
        </w:rPr>
        <w:t>рограммы</w:t>
      </w:r>
    </w:p>
    <w:p w:rsidR="00140947" w:rsidRPr="00D94CF0" w:rsidRDefault="00140947" w:rsidP="00140947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sz w:val="24"/>
          <w:szCs w:val="24"/>
        </w:rPr>
        <w:t>1.</w:t>
      </w:r>
      <w:r w:rsidRPr="00D94CF0">
        <w:rPr>
          <w:rFonts w:ascii="Times New Roman" w:hAnsi="Times New Roman" w:cs="Times New Roman"/>
          <w:sz w:val="24"/>
          <w:szCs w:val="24"/>
        </w:rPr>
        <w:t>1. Цели и задачи психолого-педагогического сопровождения по реализации образовательной области «Художественно-эстетического развитие</w:t>
      </w:r>
      <w:proofErr w:type="gramStart"/>
      <w:r w:rsidRPr="00D94CF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94CF0">
        <w:rPr>
          <w:rFonts w:ascii="Times New Roman" w:hAnsi="Times New Roman" w:cs="Times New Roman"/>
          <w:sz w:val="24"/>
          <w:szCs w:val="24"/>
        </w:rPr>
        <w:t>музыкальная деятельность)</w:t>
      </w:r>
      <w:r w:rsidR="00B44A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……………………………………………………………………………….4</w:t>
      </w:r>
      <w:r w:rsidRPr="00D94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B44A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94CF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1.3. Возрастные и индивидуальные особенности</w:t>
      </w:r>
      <w:r w:rsidR="00B44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C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4CF0">
        <w:rPr>
          <w:rFonts w:ascii="Times New Roman" w:hAnsi="Times New Roman" w:cs="Times New Roman"/>
          <w:sz w:val="24"/>
          <w:szCs w:val="24"/>
        </w:rPr>
        <w:t xml:space="preserve"> ДОО</w:t>
      </w:r>
      <w:r w:rsidR="00B44A07">
        <w:rPr>
          <w:rFonts w:ascii="Times New Roman" w:hAnsi="Times New Roman" w:cs="Times New Roman"/>
          <w:sz w:val="24"/>
          <w:szCs w:val="24"/>
        </w:rPr>
        <w:t>………………..</w:t>
      </w:r>
      <w:r w:rsidRPr="00D94CF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1.4. Планируемые результаты освоения Программы (образовательная область «Художественно-эстетического развитие».)    </w:t>
      </w:r>
      <w:r w:rsidR="00B44A07">
        <w:rPr>
          <w:rFonts w:ascii="Times New Roman" w:hAnsi="Times New Roman" w:cs="Times New Roman"/>
          <w:sz w:val="24"/>
          <w:szCs w:val="24"/>
        </w:rPr>
        <w:t>……………………………………………12</w:t>
      </w:r>
      <w:r w:rsidRPr="00D94CF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40947" w:rsidRPr="00D94CF0" w:rsidRDefault="00D94CF0" w:rsidP="00140947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Содержательный раздел П</w:t>
      </w:r>
      <w:r w:rsidR="00140947" w:rsidRPr="00D94CF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2.1. Содержание и основные направления образовательной деятельности    музыкального руководителя ДОО. </w:t>
      </w:r>
      <w:r w:rsidR="00B44A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………………………………………………………………………..14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2.2. Система мониторинга детского</w:t>
      </w:r>
      <w:r w:rsidR="00B44A07">
        <w:rPr>
          <w:rFonts w:ascii="Times New Roman" w:hAnsi="Times New Roman" w:cs="Times New Roman"/>
          <w:sz w:val="24"/>
          <w:szCs w:val="24"/>
        </w:rPr>
        <w:t xml:space="preserve"> развития……………………………………………15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2.3. Особенности организации образовательного</w:t>
      </w:r>
      <w:r w:rsidR="00B44A07">
        <w:rPr>
          <w:rFonts w:ascii="Times New Roman" w:hAnsi="Times New Roman" w:cs="Times New Roman"/>
          <w:sz w:val="24"/>
          <w:szCs w:val="24"/>
        </w:rPr>
        <w:t xml:space="preserve"> процесса в возрастных группах……1</w:t>
      </w:r>
      <w:r w:rsidRPr="00D94CF0">
        <w:rPr>
          <w:rFonts w:ascii="Times New Roman" w:hAnsi="Times New Roman" w:cs="Times New Roman"/>
          <w:sz w:val="24"/>
          <w:szCs w:val="24"/>
        </w:rPr>
        <w:t>5</w:t>
      </w:r>
    </w:p>
    <w:p w:rsidR="00140947" w:rsidRPr="00D94CF0" w:rsidRDefault="00140947" w:rsidP="001409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2.4.  Перспективный план взаимодействия с родителями. </w:t>
      </w:r>
      <w:r w:rsidR="00B44A07">
        <w:rPr>
          <w:rFonts w:ascii="Times New Roman" w:hAnsi="Times New Roman" w:cs="Times New Roman"/>
          <w:sz w:val="24"/>
          <w:szCs w:val="24"/>
        </w:rPr>
        <w:t>……………………………….17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140947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D94CF0" w:rsidRPr="00D94CF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3.1. Режим</w:t>
      </w:r>
      <w:r w:rsidR="00B44A07">
        <w:rPr>
          <w:rFonts w:ascii="Times New Roman" w:hAnsi="Times New Roman" w:cs="Times New Roman"/>
          <w:sz w:val="24"/>
          <w:szCs w:val="24"/>
        </w:rPr>
        <w:t xml:space="preserve"> дня возрастных групп…………………………………………………………..18</w:t>
      </w:r>
    </w:p>
    <w:p w:rsidR="00741DFF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3.2. Описание традиционных событий (пр</w:t>
      </w:r>
      <w:r w:rsidR="00B44A07">
        <w:rPr>
          <w:rFonts w:ascii="Times New Roman" w:hAnsi="Times New Roman" w:cs="Times New Roman"/>
          <w:sz w:val="24"/>
          <w:szCs w:val="24"/>
        </w:rPr>
        <w:t>аздники, развлечения, досуги)………………21</w:t>
      </w:r>
    </w:p>
    <w:p w:rsidR="00741DFF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3.3. Описание материально-тех</w:t>
      </w:r>
      <w:r w:rsidR="00741DFF">
        <w:rPr>
          <w:rFonts w:ascii="Times New Roman" w:hAnsi="Times New Roman" w:cs="Times New Roman"/>
          <w:sz w:val="24"/>
          <w:szCs w:val="24"/>
        </w:rPr>
        <w:t>нического обеспечения Программы……………………..22</w:t>
      </w:r>
    </w:p>
    <w:p w:rsidR="00140947" w:rsidRPr="00D94CF0" w:rsidRDefault="00741DFF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</w:t>
      </w:r>
      <w:r w:rsidR="00140947" w:rsidRPr="00D94CF0">
        <w:rPr>
          <w:rFonts w:ascii="Times New Roman" w:hAnsi="Times New Roman" w:cs="Times New Roman"/>
          <w:sz w:val="24"/>
          <w:szCs w:val="24"/>
        </w:rPr>
        <w:t>азвивающая предм</w:t>
      </w:r>
      <w:r>
        <w:rPr>
          <w:rFonts w:ascii="Times New Roman" w:hAnsi="Times New Roman" w:cs="Times New Roman"/>
          <w:sz w:val="24"/>
          <w:szCs w:val="24"/>
        </w:rPr>
        <w:t>етно – пространственная среда………………………………….22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3.4.Методическое обеспечение реализации Программы.  </w:t>
      </w:r>
      <w:r w:rsidR="00741DFF">
        <w:rPr>
          <w:rFonts w:ascii="Times New Roman" w:hAnsi="Times New Roman" w:cs="Times New Roman"/>
          <w:sz w:val="24"/>
          <w:szCs w:val="24"/>
        </w:rPr>
        <w:t>………………………………..23</w:t>
      </w: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1409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Default="00140947" w:rsidP="00140947">
      <w:pPr>
        <w:pStyle w:val="a4"/>
        <w:rPr>
          <w:rFonts w:ascii="Times New Roman" w:hAnsi="Times New Roman" w:cs="Times New Roman"/>
        </w:rPr>
      </w:pPr>
    </w:p>
    <w:p w:rsidR="00140947" w:rsidRDefault="00140947" w:rsidP="00140947">
      <w:pPr>
        <w:pStyle w:val="a4"/>
        <w:rPr>
          <w:rFonts w:ascii="Times New Roman" w:hAnsi="Times New Roman" w:cs="Times New Roman"/>
        </w:rPr>
      </w:pPr>
    </w:p>
    <w:p w:rsidR="00140947" w:rsidRDefault="00140947" w:rsidP="00140947">
      <w:pPr>
        <w:pStyle w:val="a4"/>
        <w:rPr>
          <w:rFonts w:ascii="Times New Roman" w:hAnsi="Times New Roman" w:cs="Times New Roman"/>
        </w:rPr>
      </w:pPr>
    </w:p>
    <w:p w:rsidR="00D94CF0" w:rsidRDefault="00D94CF0" w:rsidP="00140947">
      <w:pPr>
        <w:pStyle w:val="a4"/>
        <w:rPr>
          <w:rFonts w:ascii="Times New Roman" w:hAnsi="Times New Roman" w:cs="Times New Roman"/>
        </w:rPr>
      </w:pPr>
    </w:p>
    <w:p w:rsidR="00D94CF0" w:rsidRDefault="00D94CF0" w:rsidP="00140947">
      <w:pPr>
        <w:pStyle w:val="a4"/>
        <w:rPr>
          <w:rFonts w:ascii="Times New Roman" w:hAnsi="Times New Roman" w:cs="Times New Roman"/>
        </w:rPr>
      </w:pPr>
    </w:p>
    <w:p w:rsidR="00D94CF0" w:rsidRDefault="00D94CF0" w:rsidP="00140947">
      <w:pPr>
        <w:pStyle w:val="a4"/>
        <w:rPr>
          <w:rFonts w:ascii="Times New Roman" w:hAnsi="Times New Roman" w:cs="Times New Roman"/>
        </w:rPr>
      </w:pPr>
    </w:p>
    <w:p w:rsidR="00140947" w:rsidRDefault="00140947" w:rsidP="00140947">
      <w:pPr>
        <w:pStyle w:val="a4"/>
        <w:jc w:val="center"/>
        <w:rPr>
          <w:rFonts w:ascii="Times New Roman" w:hAnsi="Times New Roman" w:cs="Times New Roman"/>
        </w:rPr>
      </w:pPr>
    </w:p>
    <w:p w:rsidR="00140947" w:rsidRDefault="00140947" w:rsidP="0014094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54" w:rsidRDefault="001D2654" w:rsidP="00140947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947" w:rsidRDefault="00140947" w:rsidP="00140947">
      <w:pPr>
        <w:pStyle w:val="a4"/>
        <w:rPr>
          <w:rFonts w:ascii="Times New Roman" w:hAnsi="Times New Roman" w:cs="Times New Roman"/>
        </w:rPr>
      </w:pPr>
    </w:p>
    <w:p w:rsidR="00140947" w:rsidRPr="00D94CF0" w:rsidRDefault="00140947" w:rsidP="00D94CF0">
      <w:pPr>
        <w:pStyle w:val="a7"/>
        <w:keepNext/>
        <w:keepLines/>
        <w:widowControl/>
        <w:numPr>
          <w:ilvl w:val="0"/>
          <w:numId w:val="38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94CF0">
        <w:rPr>
          <w:rFonts w:ascii="Times New Roman" w:hAnsi="Times New Roman" w:cs="Times New Roman"/>
          <w:b/>
        </w:rPr>
        <w:lastRenderedPageBreak/>
        <w:t>Целевой раздел Программы</w:t>
      </w:r>
    </w:p>
    <w:p w:rsidR="00140947" w:rsidRPr="00D94CF0" w:rsidRDefault="00140947" w:rsidP="00D94CF0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0947" w:rsidRPr="00D94CF0" w:rsidRDefault="00140947" w:rsidP="00D94CF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94CF0" w:rsidRPr="00D94CF0">
        <w:rPr>
          <w:rFonts w:ascii="Times New Roman" w:hAnsi="Times New Roman" w:cs="Times New Roman"/>
          <w:color w:val="000000"/>
          <w:sz w:val="24"/>
          <w:szCs w:val="24"/>
        </w:rPr>
        <w:t>музыкального руководителя</w:t>
      </w: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94CF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далее –Программа</w:t>
      </w: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образовательной программой дошкольного образования, адаптированной основной образовательной программой дошкольного образования для детей с  тяжелыми нарушениями речи (ТНР), адаптированной основной образовательной программой дошкольного образования детей с задержкой психического развития (ЗПР) МДОУ «Детский сад общеразвивающего вида №27 п. Разумное» и отражает особенности содержания и организации образовательного процесса по образовательной области «Художественно-эстетическое  развитие» в </w:t>
      </w:r>
      <w:r w:rsidR="00D94CF0" w:rsidRPr="00D94CF0">
        <w:rPr>
          <w:rFonts w:ascii="Times New Roman" w:hAnsi="Times New Roman" w:cs="Times New Roman"/>
          <w:color w:val="000000"/>
          <w:sz w:val="24"/>
          <w:szCs w:val="24"/>
        </w:rPr>
        <w:t>старшей группе компенсирующей направленности</w:t>
      </w:r>
    </w:p>
    <w:p w:rsidR="00B521FD" w:rsidRPr="00B521FD" w:rsidRDefault="00140947" w:rsidP="00B521FD">
      <w:pPr>
        <w:pStyle w:val="a7"/>
        <w:numPr>
          <w:ilvl w:val="1"/>
          <w:numId w:val="38"/>
        </w:numPr>
        <w:jc w:val="both"/>
        <w:rPr>
          <w:rFonts w:ascii="Times New Roman" w:hAnsi="Times New Roman" w:cs="Times New Roman"/>
          <w:b/>
        </w:rPr>
      </w:pPr>
      <w:r w:rsidRPr="00B521FD">
        <w:rPr>
          <w:rFonts w:ascii="Times New Roman" w:hAnsi="Times New Roman" w:cs="Times New Roman"/>
          <w:b/>
        </w:rPr>
        <w:t>Цели и задачи Программы в соответствии с ФГОС ДО (п. 1.6. ФГОС ДО)</w:t>
      </w:r>
    </w:p>
    <w:p w:rsidR="00B521FD" w:rsidRPr="00B521FD" w:rsidRDefault="00B521FD" w:rsidP="00B5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Основными целями </w:t>
      </w:r>
      <w:r w:rsidRPr="00B5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«Детский сад общеразвивающего вида №27 п. Разумное» по реализации Программы </w:t>
      </w:r>
      <w:r w:rsidRPr="00B52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являются: </w:t>
      </w:r>
    </w:p>
    <w:p w:rsidR="00B521FD" w:rsidRPr="00B521FD" w:rsidRDefault="00B521FD" w:rsidP="00B521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B521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B521FD" w:rsidRPr="00B521FD" w:rsidRDefault="00B521FD" w:rsidP="00B521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B521FD" w:rsidRPr="00B521FD" w:rsidRDefault="00B521FD" w:rsidP="00B521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B521F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5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B521FD" w:rsidRPr="00B521FD" w:rsidRDefault="00B521FD" w:rsidP="00B521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создание развивающей образовательной среды, которая представляет собой </w:t>
      </w:r>
      <w:r w:rsidRPr="00B521F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условий социализации и индивидуализации детей.</w:t>
      </w:r>
    </w:p>
    <w:p w:rsidR="00B521FD" w:rsidRPr="00B521FD" w:rsidRDefault="00B521FD" w:rsidP="00B521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21FD" w:rsidRPr="00B521FD" w:rsidRDefault="00B521FD" w:rsidP="00B5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521F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 в части реализации АООП ДО</w:t>
      </w:r>
      <w:r w:rsidRPr="00B521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21F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с  ТНР</w:t>
      </w:r>
      <w:r w:rsidRPr="00B521FD">
        <w:rPr>
          <w:rFonts w:ascii="Times New Roman" w:eastAsia="Times New Roman" w:hAnsi="Times New Roman" w:cs="Times New Roman"/>
          <w:bCs/>
          <w:sz w:val="24"/>
          <w:szCs w:val="24"/>
        </w:rPr>
        <w:t>: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(ТНР).</w:t>
      </w:r>
      <w:proofErr w:type="gramEnd"/>
    </w:p>
    <w:p w:rsidR="00B521FD" w:rsidRPr="00B521FD" w:rsidRDefault="00B521FD" w:rsidP="00B521FD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21F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Основные задачи сопровождения детей с ОВЗ (ТНР):</w:t>
      </w:r>
    </w:p>
    <w:p w:rsidR="00B521FD" w:rsidRPr="00B521FD" w:rsidRDefault="00B521FD" w:rsidP="00B521FD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21FD" w:rsidRPr="00B521FD" w:rsidRDefault="00B521FD" w:rsidP="00B521FD">
      <w:pPr>
        <w:widowControl w:val="0"/>
        <w:numPr>
          <w:ilvl w:val="2"/>
          <w:numId w:val="40"/>
        </w:numPr>
        <w:spacing w:after="0" w:line="240" w:lineRule="auto"/>
        <w:ind w:left="851" w:right="105" w:hanging="56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B521FD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определение особых образовательных потребностей детей с ОВЗ    (ТНР);</w:t>
      </w:r>
    </w:p>
    <w:p w:rsidR="00B521FD" w:rsidRPr="00B521FD" w:rsidRDefault="00B521FD" w:rsidP="00B521FD">
      <w:pPr>
        <w:numPr>
          <w:ilvl w:val="0"/>
          <w:numId w:val="40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плана  коррекционной – развивающей  работы с детьми с ОВ</w:t>
      </w:r>
      <w:proofErr w:type="gramStart"/>
      <w:r w:rsidRPr="00B521FD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Pr="00B521FD">
        <w:rPr>
          <w:rFonts w:ascii="Times New Roman" w:eastAsia="Times New Roman" w:hAnsi="Times New Roman" w:cs="Times New Roman"/>
          <w:spacing w:val="-3"/>
          <w:sz w:val="24"/>
          <w:szCs w:val="24"/>
        </w:rPr>
        <w:t>ТНР)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части реализации ОО «Художественно-эстетическое </w:t>
      </w:r>
      <w:r w:rsidRPr="00B52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развитие»;</w:t>
      </w:r>
    </w:p>
    <w:p w:rsidR="00B521FD" w:rsidRPr="00B521FD" w:rsidRDefault="00B521FD" w:rsidP="00B521FD">
      <w:pPr>
        <w:numPr>
          <w:ilvl w:val="0"/>
          <w:numId w:val="40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готовности к обучению в школе;</w:t>
      </w:r>
    </w:p>
    <w:p w:rsidR="00B521FD" w:rsidRPr="00B521FD" w:rsidRDefault="00B521FD" w:rsidP="00B521FD">
      <w:pPr>
        <w:numPr>
          <w:ilvl w:val="0"/>
          <w:numId w:val="40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индивидуально -  ориентированной психолого-педагогической помощи детям с тяжелыми нарушениями речи с учётом индивидуальных возможностей детей (в соответствии рекомендациями </w:t>
      </w:r>
      <w:r w:rsidRPr="00B521FD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B521FD">
        <w:rPr>
          <w:rFonts w:ascii="Times New Roman" w:eastAsia="Times New Roman" w:hAnsi="Times New Roman" w:cs="Times New Roman"/>
          <w:spacing w:val="-4"/>
          <w:sz w:val="24"/>
          <w:szCs w:val="24"/>
        </w:rPr>
        <w:t>ПМПК);</w:t>
      </w:r>
    </w:p>
    <w:p w:rsidR="00B521FD" w:rsidRPr="00B521FD" w:rsidRDefault="00B521FD" w:rsidP="00B521FD">
      <w:pPr>
        <w:numPr>
          <w:ilvl w:val="0"/>
          <w:numId w:val="40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>создание условий, способствующих освоению детьми с ОВЗ (</w:t>
      </w:r>
      <w:r w:rsidRPr="00B52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ТНР)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адаптированной </w:t>
      </w:r>
      <w:r w:rsidRPr="00B521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21FD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дошкольного образования и их интеграции  в образовательном учреждении.</w:t>
      </w:r>
    </w:p>
    <w:p w:rsidR="00B521FD" w:rsidRPr="00B521FD" w:rsidRDefault="00B521FD" w:rsidP="00B521FD">
      <w:pPr>
        <w:numPr>
          <w:ilvl w:val="0"/>
          <w:numId w:val="40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консультативной и методической помощи родителям (законным представителям) детей с ОВЗ (</w:t>
      </w:r>
      <w:r w:rsidRPr="00B521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ТНР) в части формирования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 детей эстетического отношения к миру, развитие эстетического вкуса, освоение различных видов художественной деятельности.</w:t>
      </w:r>
    </w:p>
    <w:p w:rsidR="00B521FD" w:rsidRPr="00B521FD" w:rsidRDefault="00B521FD" w:rsidP="00B521FD">
      <w:pPr>
        <w:spacing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521F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 в части реализации  АООП ДО для детей с ЗПР</w:t>
      </w:r>
      <w:r w:rsidRPr="00B521F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21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21FD">
        <w:rPr>
          <w:rFonts w:ascii="Times New Roman" w:eastAsia="Times New Roman" w:hAnsi="Times New Roman" w:cs="Times New Roman"/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B521FD">
        <w:rPr>
          <w:rFonts w:ascii="Times New Roman" w:eastAsia="TimesNewRoman" w:hAnsi="Times New Roman" w:cs="Times New Roman"/>
          <w:sz w:val="24"/>
          <w:szCs w:val="24"/>
        </w:rPr>
        <w:t xml:space="preserve"> дошкольного возраста</w:t>
      </w:r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B521F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B521FD" w:rsidRPr="00B521FD" w:rsidRDefault="00B521FD" w:rsidP="00B521FD">
      <w:pPr>
        <w:tabs>
          <w:tab w:val="left" w:pos="567"/>
          <w:tab w:val="center" w:pos="4651"/>
        </w:tabs>
        <w:suppressAutoHyphens/>
        <w:spacing w:after="0" w:line="240" w:lineRule="auto"/>
        <w:ind w:right="52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521F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B521F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521FD">
        <w:rPr>
          <w:rFonts w:ascii="Calibri" w:eastAsia="Times New Roman" w:hAnsi="Calibri" w:cs="Times New Roman"/>
          <w:b/>
          <w:sz w:val="24"/>
          <w:szCs w:val="24"/>
        </w:rPr>
        <w:tab/>
      </w:r>
    </w:p>
    <w:p w:rsidR="00B521FD" w:rsidRPr="00B521FD" w:rsidRDefault="00B521FD" w:rsidP="00B521FD">
      <w:pPr>
        <w:widowControl w:val="0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851" w:right="52" w:hanging="491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521F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B521FD" w:rsidRPr="00B521FD" w:rsidRDefault="00B521FD" w:rsidP="00B521FD">
      <w:pPr>
        <w:widowControl w:val="0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851" w:right="52" w:hanging="491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521F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создание оптимальных условий для охраны и укрепления физического и психического здоровья детей с ЗПР;</w:t>
      </w:r>
    </w:p>
    <w:p w:rsidR="00B521FD" w:rsidRPr="00B521FD" w:rsidRDefault="00B521FD" w:rsidP="00B521FD">
      <w:pPr>
        <w:widowControl w:val="0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851" w:right="52" w:hanging="491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521F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B521FD" w:rsidRPr="00B521FD" w:rsidRDefault="00B521FD" w:rsidP="00B521FD">
      <w:pPr>
        <w:widowControl w:val="0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ind w:left="851" w:right="52" w:hanging="491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521F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B521FD" w:rsidRPr="00B521FD" w:rsidRDefault="00B521FD" w:rsidP="00B521FD">
      <w:pPr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ind w:left="851" w:right="52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   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140947" w:rsidRPr="00B521FD" w:rsidRDefault="00B521FD" w:rsidP="00B521FD">
      <w:pPr>
        <w:numPr>
          <w:ilvl w:val="0"/>
          <w:numId w:val="39"/>
        </w:numPr>
        <w:tabs>
          <w:tab w:val="left" w:pos="567"/>
        </w:tabs>
        <w:suppressAutoHyphens/>
        <w:spacing w:after="0" w:line="240" w:lineRule="auto"/>
        <w:ind w:left="851" w:right="52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    обеспечение необходимых санитарно-гигиенических условий, проектирование специальной предметно-пространственной развивающей среды, создание атмо</w:t>
      </w:r>
      <w:r>
        <w:rPr>
          <w:rFonts w:ascii="Times New Roman" w:eastAsia="Times New Roman" w:hAnsi="Times New Roman" w:cs="Times New Roman"/>
          <w:sz w:val="24"/>
          <w:szCs w:val="24"/>
        </w:rPr>
        <w:t>сферы психологического комфорта.</w:t>
      </w:r>
    </w:p>
    <w:p w:rsidR="00140947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F0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обеспечивает развитие личности детей</w:t>
      </w:r>
      <w:r w:rsidR="00B521FD">
        <w:rPr>
          <w:rFonts w:ascii="Times New Roman" w:eastAsia="Times New Roman" w:hAnsi="Times New Roman" w:cs="Times New Roman"/>
          <w:sz w:val="24"/>
          <w:szCs w:val="24"/>
        </w:rPr>
        <w:t xml:space="preserve"> старшего </w:t>
      </w:r>
      <w:r w:rsidRPr="00D94CF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</w:t>
      </w:r>
      <w:r w:rsidR="00B521FD">
        <w:rPr>
          <w:rFonts w:ascii="Times New Roman" w:eastAsia="Times New Roman" w:hAnsi="Times New Roman" w:cs="Times New Roman"/>
          <w:sz w:val="24"/>
          <w:szCs w:val="24"/>
        </w:rPr>
        <w:t xml:space="preserve">озраста </w:t>
      </w:r>
      <w:r w:rsidRPr="00D94CF0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общения и деятельности с учетом возрастных, индивидуальных психологических и физиологических особенностей по художественно – эстетическому развит</w:t>
      </w:r>
      <w:r w:rsidR="00B521FD">
        <w:rPr>
          <w:rFonts w:ascii="Times New Roman" w:eastAsia="Times New Roman" w:hAnsi="Times New Roman" w:cs="Times New Roman"/>
          <w:sz w:val="24"/>
          <w:szCs w:val="24"/>
        </w:rPr>
        <w:t xml:space="preserve">ию (музыкальная деятельность). </w:t>
      </w:r>
    </w:p>
    <w:p w:rsidR="00B521FD" w:rsidRPr="00B521FD" w:rsidRDefault="00B521FD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направлено на</w:t>
      </w:r>
      <w:r w:rsidRPr="00D94CF0">
        <w:rPr>
          <w:rFonts w:ascii="Times New Roman" w:hAnsi="Times New Roman" w:cs="Times New Roman"/>
          <w:sz w:val="24"/>
          <w:szCs w:val="24"/>
        </w:rPr>
        <w:t>: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 xml:space="preserve">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 xml:space="preserve">становление эстетического отношения к окружающему миру; 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 xml:space="preserve">формирование элементарных представлений о видах искусства; 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 xml:space="preserve">восприятие музыки, художественной литературы, фольклора; 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 xml:space="preserve">стимулирование сопереживания персонажам художественных произведений; </w:t>
      </w:r>
    </w:p>
    <w:p w:rsidR="00140947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1D2654" w:rsidRDefault="001D2654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Pr="00D94CF0" w:rsidRDefault="001D2654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задачи, направления развития: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>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деятельность: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произведений;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>воспитание интереса к музыкально-художественной деятельности, совершенствование умений в этом виде деятельности;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</w:t>
      </w:r>
      <w:r w:rsidRPr="00D94CF0">
        <w:rPr>
          <w:rFonts w:ascii="Times New Roman" w:hAnsi="Times New Roman" w:cs="Times New Roman"/>
          <w:sz w:val="24"/>
          <w:szCs w:val="24"/>
        </w:rPr>
        <w:tab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1.2. Принципы и подходы к формированию Программы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0947" w:rsidRPr="00D94CF0" w:rsidRDefault="00140947" w:rsidP="00D94CF0">
      <w:pPr>
        <w:pStyle w:val="a7"/>
        <w:ind w:left="0"/>
        <w:jc w:val="both"/>
        <w:rPr>
          <w:rFonts w:ascii="Times New Roman" w:hAnsi="Times New Roman" w:cs="Times New Roman"/>
        </w:rPr>
      </w:pPr>
      <w:r w:rsidRPr="00D94CF0">
        <w:rPr>
          <w:rFonts w:ascii="Times New Roman" w:hAnsi="Times New Roman" w:cs="Times New Roman"/>
          <w:bCs/>
        </w:rPr>
        <w:t>Программа разработана в соответствии с основными нормативно -  правовыми документами:</w:t>
      </w:r>
    </w:p>
    <w:p w:rsidR="00140947" w:rsidRPr="00D94CF0" w:rsidRDefault="00140947" w:rsidP="00D94C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140947" w:rsidRPr="00D94CF0" w:rsidRDefault="00140947" w:rsidP="00D94CF0">
      <w:pPr>
        <w:pStyle w:val="Default"/>
        <w:numPr>
          <w:ilvl w:val="0"/>
          <w:numId w:val="7"/>
        </w:numPr>
        <w:spacing w:after="27"/>
        <w:jc w:val="both"/>
      </w:pPr>
      <w:r w:rsidRPr="00D94CF0"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140947" w:rsidRPr="00D94CF0" w:rsidRDefault="00140947" w:rsidP="00D94CF0">
      <w:pPr>
        <w:pStyle w:val="Default"/>
        <w:numPr>
          <w:ilvl w:val="0"/>
          <w:numId w:val="7"/>
        </w:numPr>
        <w:spacing w:after="28"/>
        <w:jc w:val="both"/>
      </w:pPr>
      <w:r w:rsidRPr="00D94CF0"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140947" w:rsidRPr="00D94CF0" w:rsidRDefault="00140947" w:rsidP="00D94CF0">
      <w:pPr>
        <w:pStyle w:val="Default"/>
        <w:numPr>
          <w:ilvl w:val="0"/>
          <w:numId w:val="7"/>
        </w:numPr>
        <w:spacing w:after="28"/>
        <w:jc w:val="both"/>
      </w:pPr>
      <w:r w:rsidRPr="00D94CF0"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40947" w:rsidRPr="00D94CF0" w:rsidRDefault="00140947" w:rsidP="00D94CF0">
      <w:pPr>
        <w:pStyle w:val="Default"/>
        <w:numPr>
          <w:ilvl w:val="0"/>
          <w:numId w:val="7"/>
        </w:numPr>
        <w:spacing w:after="28"/>
        <w:jc w:val="both"/>
      </w:pPr>
      <w:r w:rsidRPr="00D94CF0"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140947" w:rsidRPr="00D94CF0" w:rsidRDefault="00140947" w:rsidP="00D94CF0">
      <w:pPr>
        <w:pStyle w:val="Default"/>
        <w:numPr>
          <w:ilvl w:val="0"/>
          <w:numId w:val="7"/>
        </w:numPr>
        <w:spacing w:after="28"/>
        <w:jc w:val="both"/>
      </w:pPr>
      <w:r w:rsidRPr="00D94CF0"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140947" w:rsidRPr="00D94CF0" w:rsidRDefault="00140947" w:rsidP="00D94CF0">
      <w:pPr>
        <w:pStyle w:val="Default"/>
        <w:numPr>
          <w:ilvl w:val="0"/>
          <w:numId w:val="7"/>
        </w:numPr>
        <w:spacing w:after="27"/>
        <w:jc w:val="both"/>
      </w:pPr>
      <w:r w:rsidRPr="00D94CF0">
        <w:t xml:space="preserve">Постановлением Правительства Белгородской области от 30.12.2013 г. № 528-пп «Об утверждении государственной программы Белгородской </w:t>
      </w:r>
      <w:r w:rsidRPr="00D94CF0">
        <w:lastRenderedPageBreak/>
        <w:t xml:space="preserve">области «Развитие образования Белгородской области на 2014-2020 годы»; </w:t>
      </w:r>
    </w:p>
    <w:p w:rsidR="00140947" w:rsidRPr="00D94CF0" w:rsidRDefault="00140947" w:rsidP="00D94CF0">
      <w:pPr>
        <w:pStyle w:val="Default"/>
        <w:numPr>
          <w:ilvl w:val="0"/>
          <w:numId w:val="7"/>
        </w:numPr>
        <w:spacing w:after="27"/>
        <w:jc w:val="both"/>
      </w:pPr>
      <w:r w:rsidRPr="00D94CF0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140947" w:rsidRPr="00D94CF0" w:rsidRDefault="00140947" w:rsidP="00D94CF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94CF0">
        <w:rPr>
          <w:rFonts w:ascii="Times New Roman" w:hAnsi="Times New Roman" w:cs="Times New Roman"/>
        </w:rPr>
        <w:t>Уставом МДОУ</w:t>
      </w:r>
      <w:r w:rsidR="00B521FD">
        <w:rPr>
          <w:rFonts w:ascii="Times New Roman" w:hAnsi="Times New Roman" w:cs="Times New Roman"/>
        </w:rPr>
        <w:t xml:space="preserve"> иными локальными актами</w:t>
      </w:r>
      <w:r w:rsidRPr="00D94CF0">
        <w:rPr>
          <w:rFonts w:ascii="Times New Roman" w:hAnsi="Times New Roman" w:cs="Times New Roman"/>
        </w:rPr>
        <w:t>.</w:t>
      </w:r>
    </w:p>
    <w:p w:rsidR="00140947" w:rsidRPr="00D94CF0" w:rsidRDefault="00140947" w:rsidP="00D94CF0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разработке Программы учтены следующие методологические подходы:</w:t>
      </w:r>
    </w:p>
    <w:p w:rsidR="00140947" w:rsidRPr="00D94CF0" w:rsidRDefault="00140947" w:rsidP="00D94CF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140947" w:rsidRPr="00D94CF0" w:rsidRDefault="00140947" w:rsidP="00D94CF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140947" w:rsidRPr="00D94CF0" w:rsidRDefault="00140947" w:rsidP="00D94CF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140947" w:rsidRPr="00D94CF0" w:rsidRDefault="00140947" w:rsidP="00D94CF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140947" w:rsidRPr="00D94CF0" w:rsidRDefault="00140947" w:rsidP="00D94CF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подход.</w:t>
      </w:r>
    </w:p>
    <w:p w:rsidR="00140947" w:rsidRPr="00D94CF0" w:rsidRDefault="00140947" w:rsidP="00D94C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в соответствии с Конституцией Российской Федерации, Конвенции ООН о правах ребенка и иных законодательных актах Российской Федерации:</w:t>
      </w:r>
    </w:p>
    <w:p w:rsidR="00140947" w:rsidRPr="00D94CF0" w:rsidRDefault="00140947" w:rsidP="00D94C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D94CF0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D94CF0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40947" w:rsidRPr="00D94CF0" w:rsidRDefault="00140947" w:rsidP="00D94C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дошкольной образовательной организации) и детей;</w:t>
      </w:r>
    </w:p>
    <w:p w:rsidR="00140947" w:rsidRPr="00D94CF0" w:rsidRDefault="00140947" w:rsidP="00D94C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140947" w:rsidRPr="00D94CF0" w:rsidRDefault="00140947" w:rsidP="00D94CF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140947" w:rsidRPr="00D94CF0" w:rsidRDefault="00140947" w:rsidP="00D94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947" w:rsidRPr="00D94CF0" w:rsidRDefault="00140947" w:rsidP="00D94CF0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4C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B521FD" w:rsidRPr="00B521FD" w:rsidRDefault="00140947" w:rsidP="00B5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      </w:t>
      </w:r>
      <w:r w:rsidR="00B521FD" w:rsidRPr="00B521FD">
        <w:rPr>
          <w:rFonts w:ascii="Times New Roman" w:eastAsia="Times New Roman" w:hAnsi="Times New Roman" w:cs="Times New Roman"/>
          <w:sz w:val="24"/>
          <w:szCs w:val="24"/>
        </w:rPr>
        <w:t>МДОУ 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 В  МДОУ созданы услови</w:t>
      </w:r>
      <w:r w:rsidR="00B521FD">
        <w:rPr>
          <w:rFonts w:ascii="Times New Roman" w:eastAsia="Times New Roman" w:hAnsi="Times New Roman" w:cs="Times New Roman"/>
          <w:sz w:val="24"/>
          <w:szCs w:val="24"/>
        </w:rPr>
        <w:t xml:space="preserve">я для реализации ОО «Художественно-эстетическое </w:t>
      </w:r>
      <w:r w:rsidR="00B521FD" w:rsidRPr="00B521FD">
        <w:rPr>
          <w:rFonts w:ascii="Times New Roman" w:eastAsia="Times New Roman" w:hAnsi="Times New Roman" w:cs="Times New Roman"/>
          <w:sz w:val="24"/>
          <w:szCs w:val="24"/>
        </w:rPr>
        <w:t>развитие»</w:t>
      </w:r>
      <w:r w:rsidR="00B521FD">
        <w:rPr>
          <w:rFonts w:ascii="Times New Roman" w:eastAsia="Times New Roman" w:hAnsi="Times New Roman" w:cs="Times New Roman"/>
          <w:sz w:val="24"/>
          <w:szCs w:val="24"/>
        </w:rPr>
        <w:t>: отдельный музыкальный</w:t>
      </w:r>
      <w:r w:rsidR="00B521FD" w:rsidRPr="00B521FD">
        <w:rPr>
          <w:rFonts w:ascii="Times New Roman" w:eastAsia="Times New Roman" w:hAnsi="Times New Roman" w:cs="Times New Roman"/>
          <w:sz w:val="24"/>
          <w:szCs w:val="24"/>
        </w:rPr>
        <w:t xml:space="preserve"> зал, </w:t>
      </w:r>
      <w:r w:rsidR="00B521FD">
        <w:rPr>
          <w:rFonts w:ascii="Times New Roman" w:eastAsia="Times New Roman" w:hAnsi="Times New Roman" w:cs="Times New Roman"/>
          <w:sz w:val="24"/>
          <w:szCs w:val="24"/>
        </w:rPr>
        <w:t>оборудованный в соответствии с современными требованиями</w:t>
      </w:r>
    </w:p>
    <w:p w:rsidR="00B521FD" w:rsidRPr="00B521FD" w:rsidRDefault="00B521FD" w:rsidP="00B52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Игровые площадки оснащены необходимым игровым  оборудованием в соответствии с требованиями СанПиН, ФГОС </w:t>
      </w:r>
      <w:proofErr w:type="gramStart"/>
      <w:r w:rsidRPr="00B521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. Территория МДОУ озеленена, по периметру участок имеет ограждение, освещение. </w:t>
      </w:r>
    </w:p>
    <w:p w:rsidR="00B521FD" w:rsidRPr="00B521FD" w:rsidRDefault="00B521FD" w:rsidP="00B5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Ближайшее окружение – ФОК «Парус», МОУ «</w:t>
      </w:r>
      <w:proofErr w:type="spellStart"/>
      <w:r w:rsidRPr="00B521F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B521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B521F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B521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№2»,  ЦКР им. И. Д. Елисеева, филиал </w:t>
      </w:r>
      <w:proofErr w:type="spellStart"/>
      <w:r w:rsidRPr="00B521F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Разуменской</w:t>
      </w:r>
      <w:proofErr w:type="spellEnd"/>
      <w:r w:rsidRPr="00B521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библиотеки №37, Духовно – просветительский центр «Возрождение»,  </w:t>
      </w:r>
      <w:proofErr w:type="spellStart"/>
      <w:r w:rsidRPr="00B521FD">
        <w:rPr>
          <w:rFonts w:ascii="Times New Roman" w:eastAsia="Times New Roman" w:hAnsi="Times New Roman" w:cs="Times New Roman"/>
          <w:sz w:val="24"/>
          <w:szCs w:val="24"/>
        </w:rPr>
        <w:t>Разуменская</w:t>
      </w:r>
      <w:proofErr w:type="spellEnd"/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 амбулатория. В п. Разумное функционирует пять дошкольных образовательных организаций. Это создает благоприятные условия для организации </w:t>
      </w:r>
      <w:proofErr w:type="spellStart"/>
      <w:r w:rsidRPr="00B521F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521FD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 МДОУ, расширяет спектр возможностей по активизации взаимодействия участников образовательного процесса по решению задач  физического развития.</w:t>
      </w:r>
    </w:p>
    <w:p w:rsidR="00B521FD" w:rsidRPr="00B521FD" w:rsidRDefault="00B521FD" w:rsidP="00B521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1FD">
        <w:rPr>
          <w:rFonts w:ascii="Times New Roman" w:eastAsia="Times New Roman" w:hAnsi="Times New Roman" w:cs="Times New Roman"/>
          <w:sz w:val="24"/>
          <w:szCs w:val="24"/>
        </w:rPr>
        <w:t>Воспитание и обучение в группе ведется на русском языке.</w:t>
      </w:r>
    </w:p>
    <w:p w:rsidR="00140947" w:rsidRDefault="00140947" w:rsidP="00D56A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Pr="001D2654" w:rsidRDefault="001D2654" w:rsidP="00D56A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1D2654" w:rsidRDefault="001D2654" w:rsidP="001D2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6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1D2654">
        <w:rPr>
          <w:rFonts w:ascii="Times New Roman" w:hAnsi="Times New Roman" w:cs="Times New Roman"/>
          <w:sz w:val="24"/>
          <w:szCs w:val="24"/>
        </w:rPr>
        <w:t xml:space="preserve">. </w:t>
      </w:r>
      <w:r w:rsidR="00140947" w:rsidRPr="001D2654">
        <w:rPr>
          <w:rFonts w:ascii="Times New Roman" w:hAnsi="Times New Roman" w:cs="Times New Roman"/>
          <w:b/>
          <w:sz w:val="24"/>
          <w:szCs w:val="24"/>
        </w:rPr>
        <w:t xml:space="preserve">Индивидуальные </w:t>
      </w:r>
      <w:r w:rsidR="00D56AE1" w:rsidRPr="001D2654">
        <w:rPr>
          <w:rFonts w:ascii="Times New Roman" w:hAnsi="Times New Roman" w:cs="Times New Roman"/>
          <w:b/>
          <w:sz w:val="24"/>
          <w:szCs w:val="24"/>
        </w:rPr>
        <w:t xml:space="preserve"> и возрастные </w:t>
      </w:r>
      <w:r w:rsidR="00140947" w:rsidRPr="001D2654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gramStart"/>
      <w:r w:rsidR="00140947" w:rsidRPr="001D26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40947" w:rsidRPr="001D2654">
        <w:rPr>
          <w:rFonts w:ascii="Times New Roman" w:hAnsi="Times New Roman" w:cs="Times New Roman"/>
          <w:b/>
          <w:sz w:val="24"/>
          <w:szCs w:val="24"/>
        </w:rPr>
        <w:t>.</w:t>
      </w:r>
    </w:p>
    <w:p w:rsidR="00140947" w:rsidRPr="00D94CF0" w:rsidRDefault="00140947" w:rsidP="00D94CF0">
      <w:pPr>
        <w:pStyle w:val="Default"/>
        <w:jc w:val="both"/>
        <w:rPr>
          <w:b/>
          <w:color w:val="auto"/>
        </w:rPr>
      </w:pPr>
    </w:p>
    <w:p w:rsidR="00D56AE1" w:rsidRPr="00D56AE1" w:rsidRDefault="00D56AE1" w:rsidP="00D56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с учетом индивидуальных особенностей детей.</w:t>
      </w:r>
    </w:p>
    <w:p w:rsidR="00D56AE1" w:rsidRPr="00D56AE1" w:rsidRDefault="00D56AE1" w:rsidP="001D2654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В ДОО в 2020-2021 учебном году функционирует старшая группа компенсирующей направленности. Списочный состав – 10 человек.</w:t>
      </w:r>
    </w:p>
    <w:p w:rsidR="00D56AE1" w:rsidRPr="00D56AE1" w:rsidRDefault="00D56AE1" w:rsidP="00D56AE1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AE1" w:rsidRPr="00D56AE1" w:rsidRDefault="00D56AE1" w:rsidP="00D5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особенности детей с ОВЗ (тяжелыми нарушениями речи), посещающими группу компенсирующей  направленности</w:t>
      </w:r>
    </w:p>
    <w:p w:rsidR="00D56AE1" w:rsidRPr="00D56AE1" w:rsidRDefault="00D56AE1" w:rsidP="00D56AE1">
      <w:pPr>
        <w:spacing w:after="0" w:line="240" w:lineRule="auto"/>
        <w:ind w:left="54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6A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 </w:t>
      </w:r>
      <w:r w:rsidRPr="00D56AE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Психологический статус</w:t>
      </w:r>
      <w:r w:rsidRPr="00D56AE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 </w:t>
      </w:r>
      <w:r w:rsidRPr="00D56AE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ребенка с речевыми патологиями 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характеризуется недостаточной устойчивостью </w:t>
      </w:r>
      <w:r w:rsidRPr="00D56A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внимания</w:t>
      </w:r>
      <w:r w:rsidRPr="00D56AE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,</w:t>
      </w:r>
      <w:r w:rsidRPr="00D56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 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более низким уровнем показателей произвольного внимания, трудностями в переключении внимания и планировании своих действий. </w:t>
      </w:r>
    </w:p>
    <w:p w:rsidR="00D56AE1" w:rsidRPr="00D56AE1" w:rsidRDefault="00D56AE1" w:rsidP="00D56AE1">
      <w:pPr>
        <w:spacing w:after="0" w:line="240" w:lineRule="auto"/>
        <w:ind w:left="540" w:firstLine="54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с трудом сосредоточивают внимание на анализе условий, поиске различных способов и средств решения задач. Детям с патологией речи гораздо труднее сосредоточить внимание на выполнении заданий в условиях словесной инструкции, чем в условиях зрительной. В первом случае наблюдается большее количество ошибок, связанных с нарушением грубых дифференцировок по цвету, форме, расположению фигур. Во втором случае распределение внимания между речью и практическим действием для детей с патологией речи оказывается трудной, практически невыполнимой задачей. У детей с различными видами речевой патологии имеется значительное снижение произвольного внимания по сравнению с нормой, но специфика этого нарушения определяется степенью его распределения и переключаемости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</w:p>
    <w:p w:rsidR="00D56AE1" w:rsidRPr="00D56AE1" w:rsidRDefault="00D56AE1" w:rsidP="00D56AE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У данной категории детей отмечаются проблемы в развитии </w:t>
      </w:r>
      <w:r w:rsidRPr="00D56A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восприятия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(слухового, зрительного, кинестетического и др.) т.е. в формировании представлений о предметах и явлениях окружающего мира. </w:t>
      </w:r>
    </w:p>
    <w:p w:rsidR="00D56AE1" w:rsidRPr="00D56AE1" w:rsidRDefault="00D56AE1" w:rsidP="00D56AE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У всех детей с нарушениями речи отмечаются 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нарушения фонематического восприятия. 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Исследование 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зрительного восприятия 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позволяет сделать выводы о том, что у дошкольников с речевой патологией данная психическая функция отстает в своем развитии от нормы и характеризуется недостаточной </w:t>
      </w:r>
      <w:proofErr w:type="spellStart"/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сформированностью</w:t>
      </w:r>
      <w:proofErr w:type="spellEnd"/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 (узнавание предметов в условиях наложения, зашумления). Для многих детей с речевой патологией, обусловленной органическими поражениями мозга, характерны 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нарушения оптико-пространственного </w:t>
      </w:r>
      <w:proofErr w:type="spellStart"/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гнозиса</w:t>
      </w:r>
      <w:proofErr w:type="spellEnd"/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, 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 является необходимым условием для обучения детей грамоте. Исследования показа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ли, что данная функция у детей с речевыми дефектами находится по сравнению с нормально развитыми сверстниками на значительно более низком уровне. У детей с речевыми дефектами выявлены 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трудности в пространственной ориентации. 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в основ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навливать пространственные отношения между явлениями действительности в практической деятельности и понимать их в </w:t>
      </w:r>
      <w:proofErr w:type="spellStart"/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импрессивной</w:t>
      </w:r>
      <w:proofErr w:type="spellEnd"/>
      <w:r w:rsidRPr="00D5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речи являются сохранными. Но в экспрессивной речи дети часто не находят языковых средств для выражения этих отношений.</w:t>
      </w:r>
    </w:p>
    <w:p w:rsidR="00D56AE1" w:rsidRPr="00D56AE1" w:rsidRDefault="00D56AE1" w:rsidP="00D56AE1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относительной сохранности смысловой, логической памяти у детей снижена 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>вербальная </w:t>
      </w:r>
      <w:r w:rsidRPr="00D56A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память</w:t>
      </w:r>
      <w:r w:rsidRPr="00D56AE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 страдает продуктивность запоминания. Исследование памяти у детей с тяжелыми нарушениями речи обнаруживает, что объем их 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>зрительной памяти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 практически не отличается от нормы. Исключение касается возможности продуктивного запоминания серии геометрических фигур детьми с дизартрией. Исследования показали большую вариабельность в объеме слуховой памяти, также некоторое общее снижение данной функции. 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этом уровень слуховой памяти понижается с понижением уровня речевого развития.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Дети часто забывают сложные инструкции (трех-, четырехступенчатые), опускают некоторые их элементы и меняют последовательность предложенных заданий, не прибегают к речевому обобщению в целях уточнения инструкции. Это связано также и с особенностями внимания. Исследования по изучению 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>вербальной памяти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 детей с недоразвитием речи обнаруживают недостаточность опосредствованной словесной памяти, что носит специфически речевой характер и по своему патологическому механизму первично связана с системным нарушением речи, но не с нарушением собственно мышления.</w:t>
      </w:r>
    </w:p>
    <w:p w:rsidR="00D56AE1" w:rsidRPr="00D56AE1" w:rsidRDefault="00D56AE1" w:rsidP="00D56AE1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Связь между речевыми нарушениями и другими сторонами психического развития проявляется также в специфических особенностях  </w:t>
      </w:r>
      <w:r w:rsidRPr="00D56A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мышления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6AE1" w:rsidRPr="00D56AE1" w:rsidRDefault="00D56AE1" w:rsidP="00D56AE1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мыслительными операциями (анализом и синтезом, сравнением и обобщением, классификацией). У них обнаруживается недостаточный объем сведений об окружающем, о свойствах и функциях предметов действительности, возникают трудности в установлении причинно-следственных связей, явлений, в формировании математических представлений, развитии логического мышления.</w:t>
      </w:r>
    </w:p>
    <w:p w:rsidR="00D56AE1" w:rsidRPr="00D56AE1" w:rsidRDefault="00D56AE1" w:rsidP="00D56AE1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Несколько иначе развивается </w:t>
      </w:r>
      <w:r w:rsidRPr="00D56A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воображение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(психологическая основа творчества) у детей с тяжелыми нарушениями речи. Развитию детского воображения способствует своевременное формирование речи, а задержка речевого развития приводит к отставанию в развитии мышления и воображения. Данной категории детей оказывается недоступным выполнение творческих заданий. Рисунки таких детей отличаются бедностью замысла и содержания. Они плохо понимают переносные значения слов, метафор и испытывают трудности в составлении творческих рассказов. Это объясняется беглостью словарного запаса, упрощенностью фраз, нарушениями грамматического строя речи, низким уровнем пространственного оперирования образами.</w:t>
      </w:r>
    </w:p>
    <w:p w:rsidR="00D56AE1" w:rsidRPr="00D56AE1" w:rsidRDefault="00D56AE1" w:rsidP="00D56AE1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У большинства детей отмечаются нарушения в развитии двигательной сферы, т.е. </w:t>
      </w:r>
      <w:r w:rsidRPr="00D56A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общей и мелкой моторики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 (плохая координация движений, снижение скорости и ловкости при их выполнении). Наибольшие трудности выявляются при выполнении упражнений для пальцев и кистей рук, сопровождающихся словесной инструкцией.</w:t>
      </w:r>
    </w:p>
    <w:p w:rsidR="00D56AE1" w:rsidRPr="00D56AE1" w:rsidRDefault="00D56AE1" w:rsidP="00D56AE1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 отмечается невысокий </w:t>
      </w:r>
      <w:r w:rsidRPr="00D56A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уровень развития игровой деятельности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: низкая речевая активность в ходе игр, неумение организовать сюжетно-ролевую игру, отказ от участия в играх вербального характера.</w:t>
      </w:r>
    </w:p>
    <w:p w:rsidR="00D56AE1" w:rsidRPr="00D56AE1" w:rsidRDefault="00D56AE1" w:rsidP="00D5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особенности детей с задержкой психического развития</w:t>
      </w:r>
    </w:p>
    <w:p w:rsidR="00D56AE1" w:rsidRPr="00D56AE1" w:rsidRDefault="00D56AE1" w:rsidP="00D56AE1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SimSun" w:hAnsi="Times New Roman" w:cs="Times New Roman"/>
          <w:sz w:val="24"/>
          <w:szCs w:val="24"/>
        </w:rPr>
        <w:t>В дошкольном возрасте проявления задержки становятся более выраженными и проявляются в следующем:</w:t>
      </w:r>
    </w:p>
    <w:p w:rsidR="00D56AE1" w:rsidRPr="00D56AE1" w:rsidRDefault="00D56AE1" w:rsidP="00D56AE1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Недостаточная познавательная активность нередко в сочетании с быстрой </w:t>
      </w:r>
      <w:r w:rsidRPr="00D56AE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утомляемостью и истощаемостью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D56AE1" w:rsidRPr="00D56AE1" w:rsidRDefault="00D56AE1" w:rsidP="00D56AE1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b/>
          <w:iCs/>
          <w:sz w:val="24"/>
          <w:szCs w:val="24"/>
        </w:rPr>
        <w:t>Отставание в развитии психомоторных функций, недостатки общей и мелкой моторики, координационных способностей, чувства ритма.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56AE1">
        <w:rPr>
          <w:rFonts w:ascii="Times New Roman" w:eastAsia="SimSun" w:hAnsi="Times New Roman" w:cs="Times New Roman"/>
          <w:sz w:val="24"/>
          <w:szCs w:val="24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</w:t>
      </w:r>
      <w:proofErr w:type="spellStart"/>
      <w:r w:rsidRPr="00D56AE1">
        <w:rPr>
          <w:rFonts w:ascii="Times New Roman" w:eastAsia="SimSun" w:hAnsi="Times New Roman" w:cs="Times New Roman"/>
          <w:sz w:val="24"/>
          <w:szCs w:val="24"/>
        </w:rPr>
        <w:t>слухо</w:t>
      </w:r>
      <w:proofErr w:type="spellEnd"/>
      <w:r w:rsidRPr="00D56AE1">
        <w:rPr>
          <w:rFonts w:ascii="Times New Roman" w:eastAsia="SimSun" w:hAnsi="Times New Roman" w:cs="Times New Roman"/>
          <w:sz w:val="24"/>
          <w:szCs w:val="24"/>
        </w:rPr>
        <w:t>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D56AE1" w:rsidRPr="00D56AE1" w:rsidRDefault="00D56AE1" w:rsidP="00D56A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b/>
          <w:iCs/>
          <w:sz w:val="24"/>
          <w:szCs w:val="24"/>
        </w:rPr>
        <w:t>Недостаточность объема, обобщенности, предметности и целостности восприятия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56AE1">
        <w:rPr>
          <w:rFonts w:ascii="Times New Roman" w:eastAsia="SimSun" w:hAnsi="Times New Roman" w:cs="Times New Roman"/>
          <w:sz w:val="24"/>
          <w:szCs w:val="24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D56AE1" w:rsidRPr="00D56AE1" w:rsidRDefault="00D56AE1" w:rsidP="00D56A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SimSun" w:hAnsi="Times New Roman" w:cs="Times New Roman"/>
          <w:sz w:val="24"/>
          <w:szCs w:val="24"/>
        </w:rPr>
        <w:t xml:space="preserve">Более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низкая способность</w:t>
      </w:r>
      <w:r w:rsidRPr="00D56AE1">
        <w:rPr>
          <w:rFonts w:ascii="Times New Roman" w:eastAsia="SimSun" w:hAnsi="Times New Roman" w:cs="Times New Roman"/>
          <w:sz w:val="24"/>
          <w:szCs w:val="24"/>
        </w:rPr>
        <w:t xml:space="preserve">, по сравнению с нормально развивающимися детьми того же возраста,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к приему и переработке перцептивной информации,</w:t>
      </w:r>
      <w:r w:rsidRPr="00D56A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6AE1">
        <w:rPr>
          <w:rFonts w:ascii="Times New Roman" w:eastAsia="SimSun" w:hAnsi="Times New Roman" w:cs="Times New Roman"/>
          <w:sz w:val="24"/>
          <w:szCs w:val="24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D56AE1" w:rsidRPr="00D56AE1" w:rsidRDefault="00D56AE1" w:rsidP="00D56A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D56AE1" w:rsidRPr="00D56AE1" w:rsidRDefault="00D56AE1" w:rsidP="00D56A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b/>
          <w:iCs/>
          <w:sz w:val="24"/>
          <w:szCs w:val="24"/>
        </w:rPr>
        <w:t>Незрелость мыслительных операций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D56AE1">
        <w:rPr>
          <w:rFonts w:ascii="Times New Roman" w:eastAsia="SimSun" w:hAnsi="Times New Roman" w:cs="Times New Roman"/>
          <w:sz w:val="24"/>
          <w:szCs w:val="24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D56AE1">
        <w:rPr>
          <w:rFonts w:ascii="Times New Roman" w:eastAsia="Times New Roman" w:hAnsi="Times New Roman" w:cs="Times New Roman"/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 w:rsidRPr="00D56AE1">
        <w:rPr>
          <w:rFonts w:ascii="Times New Roman" w:eastAsia="SimSun" w:hAnsi="Times New Roman" w:cs="Times New Roman"/>
          <w:sz w:val="24"/>
          <w:szCs w:val="24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D56AE1">
        <w:rPr>
          <w:rFonts w:ascii="Times New Roman" w:eastAsia="SimSun" w:hAnsi="Times New Roman" w:cs="Times New Roman"/>
          <w:sz w:val="24"/>
          <w:szCs w:val="24"/>
        </w:rPr>
        <w:t>несформированность</w:t>
      </w:r>
      <w:proofErr w:type="spellEnd"/>
      <w:r w:rsidRPr="00D56AE1">
        <w:rPr>
          <w:rFonts w:ascii="Times New Roman" w:eastAsia="SimSun" w:hAnsi="Times New Roman" w:cs="Times New Roman"/>
          <w:sz w:val="24"/>
          <w:szCs w:val="24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D56AE1" w:rsidRPr="00D56AE1" w:rsidRDefault="00D56AE1" w:rsidP="00D56AE1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Задержанный темп формирования </w:t>
      </w:r>
      <w:proofErr w:type="spellStart"/>
      <w:r w:rsidRPr="00D56AE1">
        <w:rPr>
          <w:rFonts w:ascii="Times New Roman" w:eastAsia="Times New Roman" w:hAnsi="Times New Roman" w:cs="Times New Roman"/>
          <w:b/>
          <w:iCs/>
          <w:sz w:val="24"/>
          <w:szCs w:val="24"/>
        </w:rPr>
        <w:t>мнестической</w:t>
      </w:r>
      <w:proofErr w:type="spellEnd"/>
      <w:r w:rsidRPr="00D56A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деятельности, низкая продуктивность и прочность запоминания</w:t>
      </w:r>
      <w:r w:rsidRPr="00D56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56AE1">
        <w:rPr>
          <w:rFonts w:ascii="Times New Roman" w:eastAsia="SimSun" w:hAnsi="Times New Roman" w:cs="Times New Roman"/>
          <w:sz w:val="24"/>
          <w:szCs w:val="24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D56AE1" w:rsidRPr="00D56AE1" w:rsidRDefault="00D56AE1" w:rsidP="00D56AE1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Отмечаются недостатки всех свойств внимания: </w:t>
      </w:r>
      <w:r w:rsidRPr="00D56AE1">
        <w:rPr>
          <w:rFonts w:ascii="Times New Roman" w:eastAsia="Times New Roman" w:hAnsi="Times New Roman" w:cs="Times New Roman"/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D56AE1">
        <w:rPr>
          <w:rFonts w:ascii="Times New Roman" w:eastAsia="Times New Roman" w:hAnsi="Times New Roman" w:cs="Times New Roman"/>
          <w:iCs/>
          <w:sz w:val="24"/>
          <w:szCs w:val="24"/>
        </w:rPr>
        <w:t>саморегуляция</w:t>
      </w:r>
      <w:proofErr w:type="spellEnd"/>
      <w:r w:rsidRPr="00D56AE1">
        <w:rPr>
          <w:rFonts w:ascii="Times New Roman" w:eastAsia="Times New Roman" w:hAnsi="Times New Roman" w:cs="Times New Roman"/>
          <w:iCs/>
          <w:sz w:val="24"/>
          <w:szCs w:val="24"/>
        </w:rPr>
        <w:t>, что негативно сказывается на успешности ребенка при освоении образовательной программы.</w:t>
      </w:r>
    </w:p>
    <w:p w:rsidR="00D56AE1" w:rsidRPr="00D56AE1" w:rsidRDefault="00D56AE1" w:rsidP="00D56AE1">
      <w:pPr>
        <w:widowControl w:val="0"/>
        <w:tabs>
          <w:tab w:val="left" w:pos="0"/>
          <w:tab w:val="left" w:pos="131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сфера дошкольников </w:t>
      </w:r>
      <w:r w:rsidRPr="00D56AE1">
        <w:rPr>
          <w:rFonts w:ascii="Times New Roman" w:eastAsia="SimSun" w:hAnsi="Times New Roman" w:cs="Times New Roman"/>
          <w:sz w:val="24"/>
          <w:szCs w:val="24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D56AE1" w:rsidRPr="00D56AE1" w:rsidRDefault="00D56AE1" w:rsidP="00D56AE1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Незрелость эмоционально-волевой сферы и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деятельности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D56AE1">
        <w:rPr>
          <w:rFonts w:ascii="Times New Roman" w:eastAsia="Times New Roman" w:hAnsi="Times New Roman" w:cs="Times New Roman"/>
          <w:sz w:val="24"/>
          <w:szCs w:val="24"/>
        </w:rPr>
        <w:t>патохарактерологических</w:t>
      </w:r>
      <w:proofErr w:type="spellEnd"/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 поведенческих реакций.</w:t>
      </w:r>
    </w:p>
    <w:p w:rsidR="00D56AE1" w:rsidRPr="00D56AE1" w:rsidRDefault="00D56AE1" w:rsidP="00D56AE1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b/>
          <w:sz w:val="24"/>
          <w:szCs w:val="24"/>
        </w:rPr>
        <w:t>Задержка в развитии и своеобразие игровой деятельности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D56AE1" w:rsidRPr="00D56AE1" w:rsidRDefault="00D56AE1" w:rsidP="00D56AE1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Недоразвитие речи носит системный характер.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речевого </w:t>
      </w:r>
      <w:r w:rsidRPr="00D56AE1">
        <w:rPr>
          <w:rFonts w:ascii="Times New Roman" w:eastAsia="SimSun" w:hAnsi="Times New Roman" w:cs="Times New Roman"/>
          <w:iCs/>
          <w:sz w:val="24"/>
          <w:szCs w:val="24"/>
        </w:rPr>
        <w:t>развития детей с ЗПР</w:t>
      </w:r>
      <w:r w:rsidRPr="00D56AE1">
        <w:rPr>
          <w:rFonts w:ascii="Times New Roman" w:eastAsia="SimSun" w:hAnsi="Times New Roman" w:cs="Times New Roman"/>
          <w:sz w:val="24"/>
          <w:szCs w:val="24"/>
        </w:rPr>
        <w:t xml:space="preserve"> обусловлены своеобразием их познавательной деятельности и проявляются в следующем: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отставание в овладении речью как средством обще</w:t>
      </w:r>
      <w:r w:rsidRPr="00D56AE1">
        <w:rPr>
          <w:rFonts w:ascii="Times New Roman" w:eastAsia="SimSun" w:hAnsi="Times New Roman" w:cs="Times New Roman"/>
          <w:sz w:val="24"/>
          <w:szCs w:val="24"/>
        </w:rPr>
        <w:t>ния и всеми компонентами языка;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низкая речевая активность;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бедность, </w:t>
      </w:r>
      <w:proofErr w:type="spellStart"/>
      <w:r w:rsidRPr="00D56AE1">
        <w:rPr>
          <w:rFonts w:ascii="Times New Roman" w:eastAsia="Times New Roman" w:hAnsi="Times New Roman" w:cs="Times New Roman"/>
          <w:sz w:val="24"/>
          <w:szCs w:val="24"/>
        </w:rPr>
        <w:t>недифференцированность</w:t>
      </w:r>
      <w:proofErr w:type="spellEnd"/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 словаря;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D56AE1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D56AE1">
        <w:rPr>
          <w:rFonts w:ascii="Times New Roman" w:eastAsia="Times New Roman" w:hAnsi="Times New Roman" w:cs="Times New Roman"/>
          <w:sz w:val="24"/>
          <w:szCs w:val="24"/>
        </w:rPr>
        <w:t>-слогового строения слова, состава предложения;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недостатки устной речи и </w:t>
      </w:r>
      <w:proofErr w:type="spellStart"/>
      <w:r w:rsidRPr="00D56AE1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D56AE1" w:rsidRPr="00D56AE1" w:rsidRDefault="00D56AE1" w:rsidP="00D56AE1">
      <w:pPr>
        <w:widowControl w:val="0"/>
        <w:numPr>
          <w:ilvl w:val="0"/>
          <w:numId w:val="39"/>
        </w:numPr>
        <w:tabs>
          <w:tab w:val="left" w:pos="0"/>
          <w:tab w:val="left" w:pos="1125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D56AE1" w:rsidRPr="00D56AE1" w:rsidRDefault="00D56AE1" w:rsidP="00D56AE1">
      <w:pPr>
        <w:widowControl w:val="0"/>
        <w:tabs>
          <w:tab w:val="left" w:pos="0"/>
          <w:tab w:val="left" w:pos="1125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 w:rsidRPr="00D56AE1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D56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6AE1" w:rsidRPr="001D2654" w:rsidRDefault="00D56AE1" w:rsidP="001D26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E1">
        <w:rPr>
          <w:rFonts w:ascii="Times New Roman" w:eastAsia="Times New Roman" w:hAnsi="Times New Roman" w:cs="Times New Roman"/>
          <w:sz w:val="24"/>
          <w:szCs w:val="24"/>
        </w:rPr>
        <w:t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</w:t>
      </w:r>
      <w:r w:rsidRPr="00D56A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6AE1">
        <w:rPr>
          <w:rFonts w:ascii="Times New Roman" w:eastAsia="Times New Roman" w:hAnsi="Times New Roman" w:cs="Times New Roman"/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</w:t>
      </w:r>
      <w:r w:rsidR="001D2654">
        <w:rPr>
          <w:rFonts w:ascii="Times New Roman" w:eastAsia="Times New Roman" w:hAnsi="Times New Roman" w:cs="Times New Roman"/>
          <w:sz w:val="24"/>
          <w:szCs w:val="24"/>
        </w:rPr>
        <w:t>сти к началу школьного обучения</w:t>
      </w:r>
    </w:p>
    <w:p w:rsidR="00140947" w:rsidRPr="00D94CF0" w:rsidRDefault="00140947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1.4. Планируемые результаты освоения Программы</w:t>
      </w: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ab/>
        <w:t xml:space="preserve">Результаты освоения Программы представлены </w:t>
      </w:r>
      <w:r w:rsidRPr="00D94CF0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Pr="00D94CF0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 (п.4.1.ФГОС </w:t>
      </w:r>
      <w:proofErr w:type="gramStart"/>
      <w:r w:rsidRPr="00D94C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4CF0">
        <w:rPr>
          <w:rFonts w:ascii="Times New Roman" w:hAnsi="Times New Roman" w:cs="Times New Roman"/>
          <w:sz w:val="24"/>
          <w:szCs w:val="24"/>
        </w:rPr>
        <w:t>).</w:t>
      </w:r>
    </w:p>
    <w:p w:rsidR="00140947" w:rsidRDefault="00140947" w:rsidP="00D94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AE1" w:rsidRPr="00D56AE1" w:rsidRDefault="00D56AE1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AE1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D56AE1" w:rsidRDefault="00D56AE1" w:rsidP="00D94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778"/>
      </w:tblGrid>
      <w:tr w:rsidR="00D56AE1" w:rsidTr="00D56AE1">
        <w:tc>
          <w:tcPr>
            <w:tcW w:w="3652" w:type="dxa"/>
          </w:tcPr>
          <w:p w:rsidR="00D56AE1" w:rsidRPr="00D56AE1" w:rsidRDefault="00D56AE1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E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778" w:type="dxa"/>
          </w:tcPr>
          <w:p w:rsidR="00D56AE1" w:rsidRPr="00D56AE1" w:rsidRDefault="00D56AE1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56AE1" w:rsidRPr="00D56AE1" w:rsidTr="00D56AE1">
        <w:tc>
          <w:tcPr>
            <w:tcW w:w="3652" w:type="dxa"/>
          </w:tcPr>
          <w:p w:rsidR="00D56AE1" w:rsidRPr="00D56AE1" w:rsidRDefault="00D56AE1" w:rsidP="00D56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778" w:type="dxa"/>
          </w:tcPr>
          <w:p w:rsidR="00D56AE1" w:rsidRPr="00D56AE1" w:rsidRDefault="00D56AE1" w:rsidP="00D56A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D56AE1" w:rsidRPr="00D56AE1" w:rsidRDefault="00D56AE1" w:rsidP="00D56A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высокие и низкие звуки (в пределах квинты).</w:t>
            </w:r>
          </w:p>
          <w:p w:rsidR="00D56AE1" w:rsidRPr="00D56AE1" w:rsidRDefault="00D56AE1" w:rsidP="00D56A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  <w:p w:rsidR="00D56AE1" w:rsidRPr="00D56AE1" w:rsidRDefault="00D56AE1" w:rsidP="00D56A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ритмично двигаться в соответствии с характером и динамикой музыки.</w:t>
            </w:r>
          </w:p>
          <w:p w:rsidR="00D56AE1" w:rsidRPr="00D56AE1" w:rsidRDefault="00D56AE1" w:rsidP="00D56A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танцевальные движения (поочередное выбрасывание ног в прыжке, полуприседания с выставлением ноги на пятку, шаг на всей ступне на месте, с продвижением вперед и в кружении).</w:t>
            </w:r>
          </w:p>
          <w:p w:rsidR="00D56AE1" w:rsidRPr="00D56AE1" w:rsidRDefault="00D56AE1" w:rsidP="00D56A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инсценирует содержание песен, хороводов; действует, не подражая другим детям.</w:t>
            </w:r>
          </w:p>
          <w:p w:rsidR="00D56AE1" w:rsidRPr="00D56AE1" w:rsidRDefault="00D56AE1" w:rsidP="00D56A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A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играть мелодии на металлофоне по одному и в небольшой группе детей.</w:t>
            </w:r>
          </w:p>
        </w:tc>
      </w:tr>
    </w:tbl>
    <w:p w:rsidR="00D56AE1" w:rsidRPr="00D56AE1" w:rsidRDefault="00D56AE1" w:rsidP="00D56A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0947" w:rsidRDefault="00140947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ab/>
      </w:r>
      <w:r w:rsidRPr="00D94CF0">
        <w:rPr>
          <w:rFonts w:ascii="Times New Roman" w:hAnsi="Times New Roman" w:cs="Times New Roman"/>
          <w:sz w:val="24"/>
          <w:szCs w:val="24"/>
        </w:rPr>
        <w:tab/>
      </w:r>
    </w:p>
    <w:p w:rsidR="001D2654" w:rsidRDefault="001D2654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Pr="00D94CF0" w:rsidRDefault="001D2654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lastRenderedPageBreak/>
        <w:t>Целевые ориентиры на этапе завершения дошкольного образования: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D94C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before="5" w:after="0" w:line="240" w:lineRule="auto"/>
        <w:ind w:left="180"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активно взаимодействует со сверстниками и взрослыми, участвует в </w:t>
      </w:r>
      <w:r w:rsidRPr="00D94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совместных играх. Способен договариваться, учитывать интересы и чувства других, </w:t>
      </w: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сопереживать неудачам и радоваться успехам других, адекватно проявляет свои </w:t>
      </w:r>
      <w:r w:rsidRPr="00D94CF0">
        <w:rPr>
          <w:rFonts w:ascii="Times New Roman" w:hAnsi="Times New Roman" w:cs="Times New Roman"/>
          <w:color w:val="000000"/>
          <w:spacing w:val="-1"/>
          <w:sz w:val="24"/>
          <w:szCs w:val="24"/>
        </w:rPr>
        <w:t>чувства, в том числе чувство веры в себя, старается разрешать конфликты;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ребёнок владеет разными формами и </w:t>
      </w:r>
      <w:r w:rsidRPr="00D94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видами игры, различает условную и реальную ситуации, умеет подчиняться разным </w:t>
      </w:r>
      <w:r w:rsidRPr="00D94CF0">
        <w:rPr>
          <w:rFonts w:ascii="Times New Roman" w:hAnsi="Times New Roman" w:cs="Times New Roman"/>
          <w:color w:val="000000"/>
          <w:sz w:val="24"/>
          <w:szCs w:val="24"/>
        </w:rPr>
        <w:t>правилам и социальным нормам;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Pr="00D94CF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выделять звуки в словах, у ребёнка складываются предпосылки грамотности;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у ребёнка развита крупная и мелкая моторика; 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2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он подвижен, вынослив, </w:t>
      </w:r>
      <w:r w:rsidRPr="00D94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владеет основными движениями, может контролировать свои движения и управлять </w:t>
      </w:r>
      <w:r w:rsidRPr="00D94CF0">
        <w:rPr>
          <w:rFonts w:ascii="Times New Roman" w:hAnsi="Times New Roman" w:cs="Times New Roman"/>
          <w:color w:val="000000"/>
          <w:sz w:val="24"/>
          <w:szCs w:val="24"/>
        </w:rPr>
        <w:t>ими;</w:t>
      </w:r>
    </w:p>
    <w:p w:rsidR="00140947" w:rsidRPr="00D94CF0" w:rsidRDefault="00140947" w:rsidP="00D94CF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right="1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40947" w:rsidRPr="00D94CF0" w:rsidRDefault="00140947" w:rsidP="00D94C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D94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природы, естествознания, математики, истории и т.п.; </w:t>
      </w:r>
    </w:p>
    <w:p w:rsidR="00140947" w:rsidRPr="00D94CF0" w:rsidRDefault="00140947" w:rsidP="00D94C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ребёнок способен к принятию </w:t>
      </w:r>
      <w:r w:rsidRPr="00D94CF0">
        <w:rPr>
          <w:rFonts w:ascii="Times New Roman" w:hAnsi="Times New Roman" w:cs="Times New Roman"/>
          <w:color w:val="000000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:rsidR="00140947" w:rsidRPr="00D94CF0" w:rsidRDefault="00140947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       Педагогическая диагностика (мониторинг) проводится в ходе наблюдений за активностью детей в спонтанной и специально организованной деятельности. Данные мониторинга заносятся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 ФГОС ДО).  </w:t>
      </w:r>
    </w:p>
    <w:p w:rsidR="00140947" w:rsidRDefault="00140947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      Педагогический мониторинг проводится 2 раза в год: октябрь, май.</w:t>
      </w:r>
    </w:p>
    <w:p w:rsidR="00D56AE1" w:rsidRDefault="00D56AE1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E1" w:rsidRDefault="00D56AE1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E1" w:rsidRDefault="00D56AE1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E1" w:rsidRDefault="00D56AE1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Pr="00D94CF0" w:rsidRDefault="001D2654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D94CF0">
        <w:rPr>
          <w:rFonts w:ascii="Times New Roman" w:hAnsi="Times New Roman" w:cs="Times New Roman"/>
          <w:b/>
        </w:rPr>
        <w:lastRenderedPageBreak/>
        <w:t>Содержательный раздел</w:t>
      </w:r>
      <w:r w:rsidR="00D56AE1">
        <w:rPr>
          <w:rFonts w:ascii="Times New Roman" w:hAnsi="Times New Roman" w:cs="Times New Roman"/>
          <w:b/>
        </w:rPr>
        <w:t xml:space="preserve"> Программы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 xml:space="preserve">2.1. Содержание и основные направления образовательной деятельности музыкального руководителя 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2977"/>
      </w:tblGrid>
      <w:tr w:rsidR="00140947" w:rsidRPr="00D94CF0" w:rsidTr="00D94CF0">
        <w:tc>
          <w:tcPr>
            <w:tcW w:w="3119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(образовательная область)</w:t>
            </w:r>
          </w:p>
        </w:tc>
        <w:tc>
          <w:tcPr>
            <w:tcW w:w="4961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образовательной области</w:t>
            </w:r>
          </w:p>
        </w:tc>
        <w:tc>
          <w:tcPr>
            <w:tcW w:w="2977" w:type="dxa"/>
          </w:tcPr>
          <w:p w:rsidR="00140947" w:rsidRPr="00D94CF0" w:rsidRDefault="00140947" w:rsidP="00D94CF0">
            <w:pPr>
              <w:pStyle w:val="a7"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4CF0">
              <w:rPr>
                <w:rFonts w:ascii="Times New Roman" w:hAnsi="Times New Roman" w:cs="Times New Roman"/>
                <w:b/>
              </w:rPr>
              <w:t>Реализуемые подразделы Программы</w:t>
            </w:r>
          </w:p>
        </w:tc>
      </w:tr>
      <w:tr w:rsidR="00140947" w:rsidRPr="00D94CF0" w:rsidTr="00D94CF0">
        <w:trPr>
          <w:trHeight w:val="6886"/>
        </w:trPr>
        <w:tc>
          <w:tcPr>
            <w:tcW w:w="3119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развитие(музыка)</w:t>
            </w:r>
          </w:p>
        </w:tc>
        <w:tc>
          <w:tcPr>
            <w:tcW w:w="4961" w:type="dxa"/>
          </w:tcPr>
          <w:p w:rsidR="00140947" w:rsidRPr="00D94CF0" w:rsidRDefault="00140947" w:rsidP="00D9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произведений;</w:t>
            </w:r>
          </w:p>
          <w:p w:rsidR="00140947" w:rsidRPr="00D94CF0" w:rsidRDefault="00140947" w:rsidP="00D9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      </w:r>
          </w:p>
          <w:p w:rsidR="00140947" w:rsidRPr="00D94CF0" w:rsidRDefault="00140947" w:rsidP="00D94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интереса к музыкально-художественной деятельности, совершенствование умений в этом виде деятельности;</w:t>
            </w:r>
          </w:p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977" w:type="dxa"/>
          </w:tcPr>
          <w:p w:rsidR="00140947" w:rsidRPr="00D94CF0" w:rsidRDefault="00140947" w:rsidP="00D94CF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47" w:rsidRPr="00D94CF0" w:rsidRDefault="00140947" w:rsidP="00D94CF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Пение, песенное творчество</w:t>
            </w:r>
          </w:p>
          <w:p w:rsidR="00140947" w:rsidRPr="00D94CF0" w:rsidRDefault="00140947" w:rsidP="00D94CF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47" w:rsidRPr="00D94CF0" w:rsidRDefault="00140947" w:rsidP="00D94CF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47" w:rsidRPr="00D94CF0" w:rsidRDefault="00140947" w:rsidP="00D94CF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Музыкально- игровое и танцевальное творчество,</w:t>
            </w:r>
          </w:p>
          <w:p w:rsidR="00140947" w:rsidRPr="00D94CF0" w:rsidRDefault="00140947" w:rsidP="00D94CF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47" w:rsidRPr="00D94CF0" w:rsidRDefault="00140947" w:rsidP="00D94CF0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движения, игра на детских музыкальных инструментах.</w:t>
            </w:r>
          </w:p>
        </w:tc>
      </w:tr>
    </w:tbl>
    <w:p w:rsidR="00140947" w:rsidRPr="00D94CF0" w:rsidRDefault="00140947" w:rsidP="00D94CF0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140947" w:rsidRPr="00D94CF0" w:rsidRDefault="00140947" w:rsidP="00D94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 осуществляется с учетом основных видов детской деятельности: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140947" w:rsidRPr="00D94CF0" w:rsidTr="00D94CF0">
        <w:tc>
          <w:tcPr>
            <w:tcW w:w="53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510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140947" w:rsidRPr="00D94CF0" w:rsidTr="00D94CF0">
        <w:tc>
          <w:tcPr>
            <w:tcW w:w="53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0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Коммуникативная (общение и взаимодействие со взрослыми и сверстниками)</w:t>
            </w:r>
          </w:p>
        </w:tc>
      </w:tr>
      <w:tr w:rsidR="00140947" w:rsidRPr="00D94CF0" w:rsidTr="00D94CF0">
        <w:tc>
          <w:tcPr>
            <w:tcW w:w="53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(исследование объектов окружающего мира и экспериментирования с ними)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Конструктивная (из бумаги, природного материала, различных видов конструктора)</w:t>
            </w:r>
          </w:p>
        </w:tc>
      </w:tr>
      <w:tr w:rsidR="00140947" w:rsidRPr="00D94CF0" w:rsidTr="00D94CF0">
        <w:tc>
          <w:tcPr>
            <w:tcW w:w="53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0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со взрослыми и </w:t>
            </w:r>
            <w:r w:rsidRPr="00D94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сверстниками)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140947" w:rsidRPr="00D94CF0" w:rsidTr="00D94CF0">
        <w:tc>
          <w:tcPr>
            <w:tcW w:w="53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510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Музыкальная (восприятие и понимание смысла музыкальных произведений, пение, музыкально – ритмические движения, игра на детских музыкальных инструментах)</w:t>
            </w:r>
          </w:p>
        </w:tc>
      </w:tr>
      <w:tr w:rsidR="00140947" w:rsidRPr="00D94CF0" w:rsidTr="00D94CF0">
        <w:tc>
          <w:tcPr>
            <w:tcW w:w="53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0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Двигательная (овладение основными движениями)</w:t>
            </w:r>
          </w:p>
        </w:tc>
      </w:tr>
    </w:tbl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sz w:val="24"/>
          <w:szCs w:val="24"/>
        </w:rPr>
        <w:t>2.2. Система мониторинга детского развития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="00D56AE1">
        <w:rPr>
          <w:rFonts w:ascii="Times New Roman" w:hAnsi="Times New Roman" w:cs="Times New Roman"/>
          <w:b/>
          <w:sz w:val="24"/>
          <w:szCs w:val="24"/>
        </w:rPr>
        <w:t>«Х</w:t>
      </w:r>
      <w:r w:rsidRPr="00D94CF0">
        <w:rPr>
          <w:rFonts w:ascii="Times New Roman" w:hAnsi="Times New Roman" w:cs="Times New Roman"/>
          <w:b/>
          <w:sz w:val="24"/>
          <w:szCs w:val="24"/>
        </w:rPr>
        <w:t>удожественно – эстетическое развитие</w:t>
      </w:r>
      <w:r w:rsidR="00D56AE1">
        <w:rPr>
          <w:rFonts w:ascii="Times New Roman" w:hAnsi="Times New Roman" w:cs="Times New Roman"/>
          <w:b/>
          <w:sz w:val="24"/>
          <w:szCs w:val="24"/>
        </w:rPr>
        <w:t>»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0947" w:rsidRPr="00D94CF0" w:rsidRDefault="00140947" w:rsidP="00D94CF0">
      <w:pPr>
        <w:widowControl w:val="0"/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D94CF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Старшая</w:t>
      </w:r>
      <w:r w:rsidR="00D56A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D94CF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группа:</w:t>
      </w:r>
    </w:p>
    <w:p w:rsidR="00140947" w:rsidRPr="00D94CF0" w:rsidRDefault="00140947" w:rsidP="00D94CF0">
      <w:pPr>
        <w:numPr>
          <w:ilvl w:val="0"/>
          <w:numId w:val="15"/>
        </w:numPr>
        <w:spacing w:after="0" w:line="240" w:lineRule="auto"/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Различать жанры музыкальных произведений (марш, танец, песня); звучание музыкальных инструментов (фортепиано, скрипка); произведения по мелодии, вступлению.</w:t>
      </w:r>
    </w:p>
    <w:p w:rsidR="00140947" w:rsidRPr="00D94CF0" w:rsidRDefault="00140947" w:rsidP="00D94CF0">
      <w:pPr>
        <w:numPr>
          <w:ilvl w:val="0"/>
          <w:numId w:val="15"/>
        </w:numPr>
        <w:spacing w:after="0" w:line="240" w:lineRule="auto"/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Различать высокие и низкие звуки (в пределах квинты).</w:t>
      </w:r>
    </w:p>
    <w:p w:rsidR="00140947" w:rsidRPr="00D94CF0" w:rsidRDefault="00140947" w:rsidP="00D94CF0">
      <w:pPr>
        <w:numPr>
          <w:ilvl w:val="0"/>
          <w:numId w:val="15"/>
        </w:numPr>
        <w:spacing w:after="0" w:line="240" w:lineRule="auto"/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Петь без напряжения, плавно, легким звуком; произносить отчетливо слова, своевременно начинать и заканчивать песню; петь в сопровождении музыкального инструмента.</w:t>
      </w:r>
    </w:p>
    <w:p w:rsidR="00140947" w:rsidRPr="00D94CF0" w:rsidRDefault="00140947" w:rsidP="00D94CF0">
      <w:pPr>
        <w:numPr>
          <w:ilvl w:val="0"/>
          <w:numId w:val="15"/>
        </w:numPr>
        <w:spacing w:after="0" w:line="240" w:lineRule="auto"/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Ритмично двигаться с соответствия с различным характером и динамикой музыки.</w:t>
      </w:r>
    </w:p>
    <w:p w:rsidR="00140947" w:rsidRPr="00D94CF0" w:rsidRDefault="00140947" w:rsidP="00D94CF0">
      <w:pPr>
        <w:numPr>
          <w:ilvl w:val="0"/>
          <w:numId w:val="15"/>
        </w:numPr>
        <w:spacing w:after="0" w:line="240" w:lineRule="auto"/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ступне, с продвижением вперед и в кружении.</w:t>
      </w:r>
    </w:p>
    <w:p w:rsidR="00140947" w:rsidRPr="00D94CF0" w:rsidRDefault="00140947" w:rsidP="00D94CF0">
      <w:pPr>
        <w:numPr>
          <w:ilvl w:val="0"/>
          <w:numId w:val="15"/>
        </w:numPr>
        <w:spacing w:after="0" w:line="240" w:lineRule="auto"/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Самостоятельно инсценировать содержание песен, хороводов, действовать, не подражая друг другу.</w:t>
      </w:r>
    </w:p>
    <w:p w:rsidR="00140947" w:rsidRPr="001D2654" w:rsidRDefault="00140947" w:rsidP="00D94CF0">
      <w:pPr>
        <w:numPr>
          <w:ilvl w:val="0"/>
          <w:numId w:val="15"/>
        </w:numPr>
        <w:spacing w:after="0" w:line="240" w:lineRule="auto"/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Играть на металлофоне по одному и небольшими группами/</w:t>
      </w:r>
    </w:p>
    <w:p w:rsidR="00140947" w:rsidRPr="00D94CF0" w:rsidRDefault="00140947" w:rsidP="00D94CF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sz w:val="24"/>
          <w:szCs w:val="24"/>
        </w:rPr>
        <w:t>2.3. Особенности</w:t>
      </w:r>
      <w:r w:rsidR="00D56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CF0">
        <w:rPr>
          <w:rFonts w:ascii="Times New Roman" w:hAnsi="Times New Roman" w:cs="Times New Roman"/>
          <w:b/>
          <w:bCs/>
          <w:sz w:val="24"/>
          <w:szCs w:val="24"/>
        </w:rPr>
        <w:t>организации образовательного процесса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140947" w:rsidRPr="00D94CF0" w:rsidRDefault="00140947" w:rsidP="00D94C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Совместной деятельности взрослого и детей (организованная образовательная деятельность, образовательная деятельность, осуществляемая ходе режимных моментов);</w:t>
      </w:r>
    </w:p>
    <w:p w:rsidR="00140947" w:rsidRPr="00D94CF0" w:rsidRDefault="00140947" w:rsidP="00D94C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140947" w:rsidRDefault="00140947" w:rsidP="00D94C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Взаимодействия с родителями, социумом.</w:t>
      </w:r>
    </w:p>
    <w:p w:rsidR="001D2654" w:rsidRDefault="001D2654" w:rsidP="001D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Default="001D2654" w:rsidP="001D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Default="001D2654" w:rsidP="001D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Default="001D2654" w:rsidP="001D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Default="001D2654" w:rsidP="001D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Default="001D2654" w:rsidP="001D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Default="001D2654" w:rsidP="001D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654" w:rsidRPr="00D94CF0" w:rsidRDefault="001D2654" w:rsidP="001D2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C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Модель организации образовательного процесса </w:t>
      </w:r>
    </w:p>
    <w:p w:rsidR="00140947" w:rsidRPr="00D94CF0" w:rsidRDefault="00140947" w:rsidP="00D94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F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«Музыкальная деятельность»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35"/>
        <w:gridCol w:w="2210"/>
        <w:gridCol w:w="2180"/>
        <w:gridCol w:w="1999"/>
      </w:tblGrid>
      <w:tr w:rsidR="00140947" w:rsidRPr="00D94CF0" w:rsidTr="00D94CF0">
        <w:trPr>
          <w:trHeight w:val="27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140947" w:rsidRPr="00D94CF0" w:rsidRDefault="00140947" w:rsidP="00D9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140947" w:rsidRPr="00D94CF0" w:rsidTr="00D94CF0">
        <w:trPr>
          <w:trHeight w:val="1162"/>
          <w:tblCellSpacing w:w="0" w:type="dxa"/>
        </w:trPr>
        <w:tc>
          <w:tcPr>
            <w:tcW w:w="165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40947" w:rsidRPr="00D94CF0" w:rsidRDefault="00140947" w:rsidP="00D94CF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НОД (интегрированные, учебные)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Музыкально-творческие этюды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творчестве знаменитых композиторов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детская деятельность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 артистов филармонии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0947" w:rsidRPr="00D94CF0" w:rsidRDefault="00140947" w:rsidP="00D94CF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 «Мы артисты»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</w:t>
            </w:r>
            <w:proofErr w:type="spellEnd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-музыкальные этюды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презентации музыкальных коллекций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проекты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викторины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оформление тематических выставок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концерты</w:t>
            </w:r>
          </w:p>
        </w:tc>
        <w:tc>
          <w:tcPr>
            <w:tcW w:w="1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0947" w:rsidRPr="00D94CF0" w:rsidRDefault="00140947" w:rsidP="00D94CF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spellStart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140947" w:rsidRPr="00D94CF0" w:rsidRDefault="00140947" w:rsidP="00D94CF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элементарных (нетрадиционных) музыкальных инструментов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40947" w:rsidRPr="00D94CF0" w:rsidRDefault="00140947" w:rsidP="00D94CF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интересным человеком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6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6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гостиные</w:t>
            </w:r>
          </w:p>
        </w:tc>
      </w:tr>
    </w:tbl>
    <w:p w:rsidR="00140947" w:rsidRPr="00D94CF0" w:rsidRDefault="00140947" w:rsidP="00D94C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CF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 содержание работы по реализации </w:t>
      </w:r>
      <w:r w:rsidRPr="00D94CF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140947" w:rsidRPr="00D94CF0" w:rsidRDefault="00140947" w:rsidP="00D94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CF0">
        <w:rPr>
          <w:rFonts w:ascii="Times New Roman" w:eastAsia="Times New Roman" w:hAnsi="Times New Roman" w:cs="Times New Roman"/>
          <w:b/>
          <w:bCs/>
          <w:sz w:val="24"/>
          <w:szCs w:val="24"/>
        </w:rPr>
        <w:t>«Художественно-эстетическое развитие» (Музыкальная деятельность)</w:t>
      </w:r>
    </w:p>
    <w:p w:rsidR="00140947" w:rsidRPr="00D94CF0" w:rsidRDefault="00140947" w:rsidP="00D94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sz w:val="24"/>
          <w:szCs w:val="24"/>
        </w:rPr>
        <w:t xml:space="preserve">Старшая </w:t>
      </w:r>
      <w:r w:rsidR="00D65A18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D94CF0">
        <w:rPr>
          <w:rFonts w:ascii="Times New Roman" w:hAnsi="Times New Roman" w:cs="Times New Roman"/>
          <w:bCs/>
          <w:sz w:val="24"/>
          <w:szCs w:val="24"/>
        </w:rPr>
        <w:t>звуковысотный</w:t>
      </w:r>
      <w:proofErr w:type="spellEnd"/>
      <w:r w:rsidRPr="00D94CF0">
        <w:rPr>
          <w:rFonts w:ascii="Times New Roman" w:hAnsi="Times New Roman" w:cs="Times New Roman"/>
          <w:bCs/>
          <w:sz w:val="24"/>
          <w:szCs w:val="24"/>
        </w:rPr>
        <w:t>, ритмический, тембровый, динамический слух.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sz w:val="24"/>
          <w:szCs w:val="24"/>
        </w:rPr>
        <w:t>Слушание.</w:t>
      </w:r>
      <w:r w:rsidRPr="00D94CF0">
        <w:rPr>
          <w:rFonts w:ascii="Times New Roman" w:hAnsi="Times New Roman" w:cs="Times New Roman"/>
          <w:bCs/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 xml:space="preserve">   Совершенствовать навык различения звуков по высоте в пределах квинты, звучания музыкальных и</w:t>
      </w:r>
      <w:r w:rsidR="00D65A18">
        <w:rPr>
          <w:rFonts w:ascii="Times New Roman" w:hAnsi="Times New Roman" w:cs="Times New Roman"/>
          <w:bCs/>
          <w:sz w:val="24"/>
          <w:szCs w:val="24"/>
        </w:rPr>
        <w:t xml:space="preserve">нструментов (клавишно-ударные </w:t>
      </w:r>
      <w:proofErr w:type="spellStart"/>
      <w:r w:rsidR="00D65A18">
        <w:rPr>
          <w:rFonts w:ascii="Times New Roman" w:hAnsi="Times New Roman" w:cs="Times New Roman"/>
          <w:bCs/>
          <w:sz w:val="24"/>
          <w:szCs w:val="24"/>
        </w:rPr>
        <w:t>и</w:t>
      </w:r>
      <w:r w:rsidRPr="00D94CF0">
        <w:rPr>
          <w:rFonts w:ascii="Times New Roman" w:hAnsi="Times New Roman" w:cs="Times New Roman"/>
          <w:bCs/>
          <w:sz w:val="24"/>
          <w:szCs w:val="24"/>
        </w:rPr>
        <w:t>струнные</w:t>
      </w:r>
      <w:proofErr w:type="spellEnd"/>
      <w:r w:rsidRPr="00D94CF0">
        <w:rPr>
          <w:rFonts w:ascii="Times New Roman" w:hAnsi="Times New Roman" w:cs="Times New Roman"/>
          <w:bCs/>
          <w:sz w:val="24"/>
          <w:szCs w:val="24"/>
        </w:rPr>
        <w:t>: фортепиано, скрипка, виолончель, балалайка).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sz w:val="24"/>
          <w:szCs w:val="24"/>
        </w:rPr>
        <w:t>Пение</w:t>
      </w:r>
      <w:r w:rsidRPr="00D94CF0">
        <w:rPr>
          <w:rFonts w:ascii="Times New Roman" w:hAnsi="Times New Roman" w:cs="Times New Roman"/>
          <w:bCs/>
          <w:sz w:val="24"/>
          <w:szCs w:val="24"/>
        </w:rPr>
        <w:t>. Формировать певческие навык</w:t>
      </w:r>
      <w:r w:rsidR="00D65A18">
        <w:rPr>
          <w:rFonts w:ascii="Times New Roman" w:hAnsi="Times New Roman" w:cs="Times New Roman"/>
          <w:bCs/>
          <w:sz w:val="24"/>
          <w:szCs w:val="24"/>
        </w:rPr>
        <w:t xml:space="preserve">и, умение петь легким звуком </w:t>
      </w:r>
      <w:r w:rsidRPr="00D94CF0">
        <w:rPr>
          <w:rFonts w:ascii="Times New Roman" w:hAnsi="Times New Roman" w:cs="Times New Roman"/>
          <w:bCs/>
          <w:sz w:val="24"/>
          <w:szCs w:val="24"/>
        </w:rPr>
        <w:t>в диапазоне от «ре» первой октавы до «д</w:t>
      </w:r>
      <w:r w:rsidR="00D65A18">
        <w:rPr>
          <w:rFonts w:ascii="Times New Roman" w:hAnsi="Times New Roman" w:cs="Times New Roman"/>
          <w:bCs/>
          <w:sz w:val="24"/>
          <w:szCs w:val="24"/>
        </w:rPr>
        <w:t xml:space="preserve">о» второй октавы, брать дыхание </w:t>
      </w:r>
      <w:r w:rsidRPr="00D94CF0">
        <w:rPr>
          <w:rFonts w:ascii="Times New Roman" w:hAnsi="Times New Roman" w:cs="Times New Roman"/>
          <w:bCs/>
          <w:sz w:val="24"/>
          <w:szCs w:val="24"/>
        </w:rPr>
        <w:t>перед началом песни, между музыкальн</w:t>
      </w:r>
      <w:r w:rsidR="00D65A18">
        <w:rPr>
          <w:rFonts w:ascii="Times New Roman" w:hAnsi="Times New Roman" w:cs="Times New Roman"/>
          <w:bCs/>
          <w:sz w:val="24"/>
          <w:szCs w:val="24"/>
        </w:rPr>
        <w:t>ыми фразами, произносить отчет</w:t>
      </w:r>
      <w:r w:rsidRPr="00D94CF0">
        <w:rPr>
          <w:rFonts w:ascii="Times New Roman" w:hAnsi="Times New Roman" w:cs="Times New Roman"/>
          <w:bCs/>
          <w:sz w:val="24"/>
          <w:szCs w:val="24"/>
        </w:rPr>
        <w:t xml:space="preserve">ливо слова, своевременно начинать и </w:t>
      </w:r>
      <w:r w:rsidR="00D65A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заканчивать песню, эмоционально </w:t>
      </w:r>
      <w:r w:rsidRPr="00D94CF0">
        <w:rPr>
          <w:rFonts w:ascii="Times New Roman" w:hAnsi="Times New Roman" w:cs="Times New Roman"/>
          <w:bCs/>
          <w:sz w:val="24"/>
          <w:szCs w:val="24"/>
        </w:rPr>
        <w:t>передавать характер мелодии, петь умеренно, громко и тихо.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Способствовать развитию навыко</w:t>
      </w:r>
      <w:r w:rsidR="00D65A18">
        <w:rPr>
          <w:rFonts w:ascii="Times New Roman" w:hAnsi="Times New Roman" w:cs="Times New Roman"/>
          <w:bCs/>
          <w:sz w:val="24"/>
          <w:szCs w:val="24"/>
        </w:rPr>
        <w:t xml:space="preserve">в сольного пения, с музыкальным </w:t>
      </w:r>
      <w:r w:rsidRPr="00D94CF0">
        <w:rPr>
          <w:rFonts w:ascii="Times New Roman" w:hAnsi="Times New Roman" w:cs="Times New Roman"/>
          <w:bCs/>
          <w:sz w:val="24"/>
          <w:szCs w:val="24"/>
        </w:rPr>
        <w:t>сопровождением и без него.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Развивать песенный музыкальный вкус.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sz w:val="24"/>
          <w:szCs w:val="24"/>
        </w:rPr>
        <w:t>Песенное творчество.</w:t>
      </w:r>
      <w:r w:rsidRPr="00D94CF0">
        <w:rPr>
          <w:rFonts w:ascii="Times New Roman" w:hAnsi="Times New Roman" w:cs="Times New Roman"/>
          <w:bCs/>
          <w:sz w:val="24"/>
          <w:szCs w:val="24"/>
        </w:rPr>
        <w:t xml:space="preserve"> Учить импровизировать мелодию на заданный текст.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 xml:space="preserve">   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A18">
        <w:rPr>
          <w:rFonts w:ascii="Times New Roman" w:hAnsi="Times New Roman" w:cs="Times New Roman"/>
          <w:b/>
          <w:bCs/>
          <w:sz w:val="24"/>
          <w:szCs w:val="24"/>
        </w:rPr>
        <w:t>Музыкально-ритмические движения</w:t>
      </w:r>
      <w:r w:rsidRPr="00D94CF0">
        <w:rPr>
          <w:rFonts w:ascii="Times New Roman" w:hAnsi="Times New Roman" w:cs="Times New Roman"/>
          <w:bCs/>
          <w:sz w:val="24"/>
          <w:szCs w:val="24"/>
        </w:rPr>
        <w:t>. Развивать чувство ритма, умение передавать через движения характер музыки, ее эмоционально-образное содержание.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Учить свободно ориентироваться в пространстве, выполнять простейшие перестроения, самостоятельно пере</w:t>
      </w:r>
      <w:r w:rsidR="00D65A18">
        <w:rPr>
          <w:rFonts w:ascii="Times New Roman" w:hAnsi="Times New Roman" w:cs="Times New Roman"/>
          <w:bCs/>
          <w:sz w:val="24"/>
          <w:szCs w:val="24"/>
        </w:rPr>
        <w:t xml:space="preserve">ходить от умеренного к быстрому </w:t>
      </w:r>
      <w:r w:rsidRPr="00D94CF0">
        <w:rPr>
          <w:rFonts w:ascii="Times New Roman" w:hAnsi="Times New Roman" w:cs="Times New Roman"/>
          <w:bCs/>
          <w:sz w:val="24"/>
          <w:szCs w:val="24"/>
        </w:rPr>
        <w:t>или медленному темпу, менять движения в соответствии с музыкальными фразами.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</w:t>
      </w:r>
      <w:r w:rsidR="00D65A18">
        <w:rPr>
          <w:rFonts w:ascii="Times New Roman" w:hAnsi="Times New Roman" w:cs="Times New Roman"/>
          <w:bCs/>
          <w:sz w:val="24"/>
          <w:szCs w:val="24"/>
        </w:rPr>
        <w:t xml:space="preserve">навыков исполнения танцевальных </w:t>
      </w:r>
      <w:r w:rsidRPr="00D94CF0">
        <w:rPr>
          <w:rFonts w:ascii="Times New Roman" w:hAnsi="Times New Roman" w:cs="Times New Roman"/>
          <w:bCs/>
          <w:sz w:val="24"/>
          <w:szCs w:val="24"/>
        </w:rPr>
        <w:t xml:space="preserve">движений (поочередное выбрасывание </w:t>
      </w:r>
      <w:r w:rsidR="00D65A18">
        <w:rPr>
          <w:rFonts w:ascii="Times New Roman" w:hAnsi="Times New Roman" w:cs="Times New Roman"/>
          <w:bCs/>
          <w:sz w:val="24"/>
          <w:szCs w:val="24"/>
        </w:rPr>
        <w:t xml:space="preserve">ног вперед в прыжке; приставной </w:t>
      </w:r>
      <w:r w:rsidRPr="00D94CF0">
        <w:rPr>
          <w:rFonts w:ascii="Times New Roman" w:hAnsi="Times New Roman" w:cs="Times New Roman"/>
          <w:bCs/>
          <w:sz w:val="24"/>
          <w:szCs w:val="24"/>
        </w:rPr>
        <w:t>шаг с приседанием, с продвижением вперед, кружение; приседание с выставлением ноги вперед).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 xml:space="preserve">Продолжать развивать навыки </w:t>
      </w:r>
      <w:proofErr w:type="spellStart"/>
      <w:r w:rsidRPr="00D94CF0">
        <w:rPr>
          <w:rFonts w:ascii="Times New Roman" w:hAnsi="Times New Roman" w:cs="Times New Roman"/>
          <w:bCs/>
          <w:sz w:val="24"/>
          <w:szCs w:val="24"/>
        </w:rPr>
        <w:t>инсценирования</w:t>
      </w:r>
      <w:proofErr w:type="spellEnd"/>
      <w:r w:rsidRPr="00D94CF0">
        <w:rPr>
          <w:rFonts w:ascii="Times New Roman" w:hAnsi="Times New Roman" w:cs="Times New Roman"/>
          <w:bCs/>
          <w:sz w:val="24"/>
          <w:szCs w:val="24"/>
        </w:rPr>
        <w:t xml:space="preserve"> песен; учить изображать сказочных животных и птиц (лоша</w:t>
      </w:r>
      <w:r w:rsidR="00D65A18">
        <w:rPr>
          <w:rFonts w:ascii="Times New Roman" w:hAnsi="Times New Roman" w:cs="Times New Roman"/>
          <w:bCs/>
          <w:sz w:val="24"/>
          <w:szCs w:val="24"/>
        </w:rPr>
        <w:t xml:space="preserve">дка, коза, лиса, медведь, заяц, </w:t>
      </w:r>
      <w:r w:rsidRPr="00D94CF0">
        <w:rPr>
          <w:rFonts w:ascii="Times New Roman" w:hAnsi="Times New Roman" w:cs="Times New Roman"/>
          <w:bCs/>
          <w:sz w:val="24"/>
          <w:szCs w:val="24"/>
        </w:rPr>
        <w:t>журавль, ворон и т. д.) в разных игровых ситуациях.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sz w:val="24"/>
          <w:szCs w:val="24"/>
        </w:rPr>
        <w:t>Музыкально-игровое и танцевальное творчество</w:t>
      </w:r>
      <w:r w:rsidRPr="00D94CF0">
        <w:rPr>
          <w:rFonts w:ascii="Times New Roman" w:hAnsi="Times New Roman" w:cs="Times New Roman"/>
          <w:bCs/>
          <w:sz w:val="24"/>
          <w:szCs w:val="24"/>
        </w:rPr>
        <w:t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Учить самостоятельно придумывать движения, отражающие содержание песни.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 xml:space="preserve">Побуждать к </w:t>
      </w:r>
      <w:proofErr w:type="spellStart"/>
      <w:r w:rsidRPr="00D94CF0">
        <w:rPr>
          <w:rFonts w:ascii="Times New Roman" w:hAnsi="Times New Roman" w:cs="Times New Roman"/>
          <w:bCs/>
          <w:sz w:val="24"/>
          <w:szCs w:val="24"/>
        </w:rPr>
        <w:t>инсценированию</w:t>
      </w:r>
      <w:proofErr w:type="spellEnd"/>
      <w:r w:rsidRPr="00D94CF0">
        <w:rPr>
          <w:rFonts w:ascii="Times New Roman" w:hAnsi="Times New Roman" w:cs="Times New Roman"/>
          <w:bCs/>
          <w:sz w:val="24"/>
          <w:szCs w:val="24"/>
        </w:rPr>
        <w:t xml:space="preserve"> содержания песен, хороводов.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sz w:val="24"/>
          <w:szCs w:val="24"/>
        </w:rPr>
        <w:t>Игра на детских музыкальных инструментах.</w:t>
      </w:r>
      <w:r w:rsidRPr="00D94CF0">
        <w:rPr>
          <w:rFonts w:ascii="Times New Roman" w:hAnsi="Times New Roman" w:cs="Times New Roman"/>
          <w:bCs/>
          <w:sz w:val="24"/>
          <w:szCs w:val="24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140947" w:rsidRPr="00D94CF0" w:rsidRDefault="00140947" w:rsidP="00D94C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CF0">
        <w:rPr>
          <w:rFonts w:ascii="Times New Roman" w:hAnsi="Times New Roman" w:cs="Times New Roman"/>
          <w:bCs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947" w:rsidRPr="00D94CF0" w:rsidRDefault="00140947" w:rsidP="00D9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2.4 План работы с родителями на 2020-2021учебный год</w:t>
      </w:r>
    </w:p>
    <w:p w:rsidR="00140947" w:rsidRPr="00D94CF0" w:rsidRDefault="00140947" w:rsidP="00D94CF0">
      <w:pPr>
        <w:pStyle w:val="a4"/>
        <w:tabs>
          <w:tab w:val="left" w:pos="510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4CF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tbl>
      <w:tblPr>
        <w:tblStyle w:val="a3"/>
        <w:tblW w:w="10134" w:type="dxa"/>
        <w:tblInd w:w="-318" w:type="dxa"/>
        <w:tblLook w:val="04A0" w:firstRow="1" w:lastRow="0" w:firstColumn="1" w:lastColumn="0" w:noHBand="0" w:noVBand="1"/>
      </w:tblPr>
      <w:tblGrid>
        <w:gridCol w:w="1642"/>
        <w:gridCol w:w="8492"/>
      </w:tblGrid>
      <w:tr w:rsidR="00140947" w:rsidRPr="00D94CF0" w:rsidTr="00D94CF0">
        <w:trPr>
          <w:trHeight w:val="314"/>
        </w:trPr>
        <w:tc>
          <w:tcPr>
            <w:tcW w:w="1642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492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компенсирующей направленности</w:t>
            </w:r>
          </w:p>
        </w:tc>
      </w:tr>
      <w:tr w:rsidR="00140947" w:rsidRPr="00D94CF0" w:rsidTr="00D94CF0">
        <w:trPr>
          <w:trHeight w:val="954"/>
        </w:trPr>
        <w:tc>
          <w:tcPr>
            <w:tcW w:w="1642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92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средств наглядно-педагогической пропаганды для родителей (стенд)</w:t>
            </w:r>
          </w:p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965"/>
        </w:trPr>
        <w:tc>
          <w:tcPr>
            <w:tcW w:w="1642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92" w:type="dxa"/>
          </w:tcPr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для совместного участия в организации празднования Дня посёлка.</w:t>
            </w:r>
          </w:p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644"/>
        </w:trPr>
        <w:tc>
          <w:tcPr>
            <w:tcW w:w="1642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2" w:type="dxa"/>
          </w:tcPr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  <w:proofErr w:type="gramStart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омашняя фонотека»</w:t>
            </w:r>
          </w:p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720"/>
        </w:trPr>
        <w:tc>
          <w:tcPr>
            <w:tcW w:w="1642" w:type="dxa"/>
            <w:vMerge w:val="restart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родителей к участию и подготовке к Новогодним утренникам.</w:t>
            </w:r>
          </w:p>
        </w:tc>
      </w:tr>
      <w:tr w:rsidR="00140947" w:rsidRPr="00D94CF0" w:rsidTr="00D94CF0">
        <w:trPr>
          <w:trHeight w:val="543"/>
        </w:trPr>
        <w:tc>
          <w:tcPr>
            <w:tcW w:w="1642" w:type="dxa"/>
            <w:vMerge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tabs>
                <w:tab w:val="left" w:pos="5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буклета «Логопедические песенки»</w:t>
            </w:r>
          </w:p>
          <w:p w:rsidR="00140947" w:rsidRPr="00D94CF0" w:rsidRDefault="00140947" w:rsidP="00D94CF0">
            <w:pPr>
              <w:tabs>
                <w:tab w:val="left" w:pos="53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959"/>
        </w:trPr>
        <w:tc>
          <w:tcPr>
            <w:tcW w:w="1642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92" w:type="dxa"/>
            <w:tcBorders>
              <w:top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Индивидуальные беседы.</w:t>
            </w:r>
          </w:p>
        </w:tc>
      </w:tr>
      <w:tr w:rsidR="00140947" w:rsidRPr="00D94CF0" w:rsidTr="00D94CF0">
        <w:trPr>
          <w:trHeight w:val="314"/>
        </w:trPr>
        <w:tc>
          <w:tcPr>
            <w:tcW w:w="1642" w:type="dxa"/>
            <w:tcBorders>
              <w:bottom w:val="single" w:sz="4" w:space="0" w:color="auto"/>
            </w:tcBorders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92" w:type="dxa"/>
            <w:tcBorders>
              <w:top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родителей на родительском собрании.</w:t>
            </w:r>
          </w:p>
        </w:tc>
      </w:tr>
      <w:tr w:rsidR="00140947" w:rsidRPr="00D94CF0" w:rsidTr="00D94CF0">
        <w:trPr>
          <w:trHeight w:val="639"/>
        </w:trPr>
        <w:tc>
          <w:tcPr>
            <w:tcW w:w="1642" w:type="dxa"/>
            <w:tcBorders>
              <w:top w:val="single" w:sz="4" w:space="0" w:color="auto"/>
            </w:tcBorders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</w:tcPr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к изготовлению атрибутов к утреннику </w:t>
            </w:r>
          </w:p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 8 марта.</w:t>
            </w:r>
          </w:p>
        </w:tc>
      </w:tr>
      <w:tr w:rsidR="00140947" w:rsidRPr="00D94CF0" w:rsidTr="00D94CF0">
        <w:trPr>
          <w:trHeight w:val="413"/>
        </w:trPr>
        <w:tc>
          <w:tcPr>
            <w:tcW w:w="1642" w:type="dxa"/>
            <w:tcBorders>
              <w:top w:val="single" w:sz="4" w:space="0" w:color="auto"/>
            </w:tcBorders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92" w:type="dxa"/>
            <w:tcBorders>
              <w:top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140947" w:rsidRPr="00D94CF0" w:rsidTr="00D94CF0">
        <w:trPr>
          <w:trHeight w:val="950"/>
        </w:trPr>
        <w:tc>
          <w:tcPr>
            <w:tcW w:w="1642" w:type="dxa"/>
          </w:tcPr>
          <w:p w:rsidR="00140947" w:rsidRPr="00D94CF0" w:rsidRDefault="00140947" w:rsidP="00D94C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92" w:type="dxa"/>
          </w:tcPr>
          <w:p w:rsidR="00140947" w:rsidRPr="00D94CF0" w:rsidRDefault="00140947" w:rsidP="00D94C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</w:tbl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0947" w:rsidRPr="00D94CF0" w:rsidRDefault="00140947" w:rsidP="00D94CF0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94CF0">
        <w:rPr>
          <w:rFonts w:ascii="Times New Roman" w:hAnsi="Times New Roman" w:cs="Times New Roman"/>
          <w:b/>
          <w:color w:val="auto"/>
        </w:rPr>
        <w:t>Организационный раздел</w:t>
      </w:r>
    </w:p>
    <w:p w:rsidR="00140947" w:rsidRPr="00D94CF0" w:rsidRDefault="00140947" w:rsidP="00D94CF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3.1. Режим дня возрастных групп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ab/>
        <w:t>Особенности организации режима работы МДОУ «Детский сад общеразвивающего вида №27 п. Разумное»: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-время пребывания воспитанников в МДОУ - 12 часовое (с 7.00 час до 19.00) 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 xml:space="preserve">- пятидневная рабочая неделя, выходные дни -  суббота и воскресенье, праздничные   дни.  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CF0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жизнедеятельности воспитанников МДОУ определен: 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i/>
          <w:sz w:val="24"/>
          <w:szCs w:val="24"/>
        </w:rPr>
        <w:t>-</w:t>
      </w:r>
      <w:r w:rsidRPr="00D94CF0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-решением образовательных задач в совместной деятельности взрослого и ребенка, и самостоятельной деятельности детей не только в рамках организованной</w:t>
      </w:r>
      <w:r w:rsidRPr="00D94CF0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CF0">
        <w:rPr>
          <w:rFonts w:ascii="Times New Roman" w:hAnsi="Times New Roman" w:cs="Times New Roman"/>
          <w:iCs/>
          <w:sz w:val="24"/>
          <w:szCs w:val="24"/>
        </w:rPr>
        <w:t xml:space="preserve">-в соответствии с функциональными возможностями детей младшего и старшего дошкольного возраста; 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CF0">
        <w:rPr>
          <w:rFonts w:ascii="Times New Roman" w:hAnsi="Times New Roman" w:cs="Times New Roman"/>
          <w:iCs/>
          <w:sz w:val="24"/>
          <w:szCs w:val="24"/>
        </w:rPr>
        <w:t xml:space="preserve">-на основе соблюдения баланса между разными видами детской деятельности; 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CF0">
        <w:rPr>
          <w:rFonts w:ascii="Times New Roman" w:hAnsi="Times New Roman" w:cs="Times New Roman"/>
          <w:iCs/>
          <w:sz w:val="24"/>
          <w:szCs w:val="24"/>
        </w:rPr>
        <w:t>-особенностями организации гибкого режима пребывания детей в детском саду;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CF0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ДОО.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0947" w:rsidRDefault="00140947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654" w:rsidRDefault="001D2654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654" w:rsidRDefault="001D2654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654" w:rsidRDefault="001D2654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654" w:rsidRDefault="001D2654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654" w:rsidRDefault="001D2654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654" w:rsidRDefault="001D2654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654" w:rsidRDefault="001D2654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2654" w:rsidRPr="00D94CF0" w:rsidRDefault="001D2654" w:rsidP="00D94CF0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0947" w:rsidRPr="00D94CF0" w:rsidRDefault="00140947" w:rsidP="00D65A18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Модель</w:t>
      </w:r>
    </w:p>
    <w:p w:rsidR="00140947" w:rsidRPr="00D94CF0" w:rsidRDefault="00140947" w:rsidP="00D65A1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организации режима пребывания детей</w:t>
      </w:r>
    </w:p>
    <w:p w:rsidR="00140947" w:rsidRPr="00D94CF0" w:rsidRDefault="00140947" w:rsidP="00D65A1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старшей  группы компенсирующей направленности</w:t>
      </w:r>
    </w:p>
    <w:p w:rsidR="00140947" w:rsidRPr="00D94CF0" w:rsidRDefault="00140947" w:rsidP="00D65A1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МДОУ «Детский сад общеразвивающего вида № 27 п. Разумное»</w:t>
      </w:r>
    </w:p>
    <w:p w:rsidR="00140947" w:rsidRPr="00D94CF0" w:rsidRDefault="00140947" w:rsidP="00D65A1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холодный период года</w:t>
      </w:r>
    </w:p>
    <w:p w:rsidR="00140947" w:rsidRPr="00D94CF0" w:rsidRDefault="00140947" w:rsidP="00D94CF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3683"/>
      </w:tblGrid>
      <w:tr w:rsidR="00140947" w:rsidRPr="00D94CF0" w:rsidTr="00D94CF0">
        <w:trPr>
          <w:trHeight w:val="311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Утренний прием, прогулка, самостоятельная и игровая деятельность, общение, беседы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8.00-8.15</w:t>
            </w:r>
          </w:p>
        </w:tc>
      </w:tr>
      <w:tr w:rsidR="00140947" w:rsidRPr="00D94CF0" w:rsidTr="00D94CF0">
        <w:trPr>
          <w:trHeight w:val="73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деятельность: подготовка к утренней гимнастике, утренняя гимнастика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8.15-8.25</w:t>
            </w:r>
          </w:p>
        </w:tc>
      </w:tr>
      <w:tr w:rsidR="00140947" w:rsidRPr="00D94CF0" w:rsidTr="00D94CF0">
        <w:trPr>
          <w:trHeight w:val="609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Совместная деятельность </w:t>
            </w: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8.25-8.50</w:t>
            </w:r>
          </w:p>
        </w:tc>
      </w:tr>
      <w:tr w:rsidR="00140947" w:rsidRPr="00D94CF0" w:rsidTr="00D94CF0">
        <w:trPr>
          <w:trHeight w:val="22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Утренний круг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Образовательные развивающие ситуации на игровой основе, коррекционно-развивающая деятельность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9.00-9.55</w:t>
            </w: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10.20 (понедельник)</w:t>
            </w: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9.40-10.05 (четверг)</w:t>
            </w: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947" w:rsidRPr="00D94CF0" w:rsidRDefault="00140947" w:rsidP="00D94CF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10.20-10.30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прогулке, прогулка (наблюдение, игровая, двигательная, познавательно – исследовательская, трудовая., самостоятельная деятельность)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10.30 -12.30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процедуры, самостоятельная  деятельность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12.30-12.40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Совместная </w:t>
            </w:r>
            <w:proofErr w:type="spellStart"/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деятельность.Подготовка</w:t>
            </w:r>
            <w:proofErr w:type="spellEnd"/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обеду, дежурство, обед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12.40-13.10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13.10-15.10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 деятельность</w:t>
            </w: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15.10-15.30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 деятельность.</w:t>
            </w: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15.30-15.50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15.50 – 16.30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Образовательные развивающие ситуации на игровой основе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16.40-17.00</w:t>
            </w:r>
          </w:p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947" w:rsidRPr="00D94CF0" w:rsidTr="00D94CF0">
        <w:trPr>
          <w:trHeight w:val="25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Вечерний круг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 – 17.10</w:t>
            </w:r>
          </w:p>
        </w:tc>
      </w:tr>
      <w:tr w:rsidR="00140947" w:rsidRPr="00D94CF0" w:rsidTr="00D94CF0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прогулке, прогулка, игровая, самостоятельная деятельность, общение, индивидуальная работа, уход детей домой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0947" w:rsidRPr="00D94CF0" w:rsidRDefault="00140947" w:rsidP="00D94CF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17.00-18.00</w:t>
            </w:r>
          </w:p>
        </w:tc>
      </w:tr>
    </w:tbl>
    <w:p w:rsidR="00140947" w:rsidRPr="00D94CF0" w:rsidRDefault="00140947" w:rsidP="00D94CF0">
      <w:pPr>
        <w:tabs>
          <w:tab w:val="left" w:pos="587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D2654" w:rsidRDefault="001D2654" w:rsidP="00D65A18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Default="001D2654" w:rsidP="00D65A18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Default="001D2654" w:rsidP="00D65A18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Default="001D2654" w:rsidP="00D65A18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65A18" w:rsidRPr="00D94CF0" w:rsidRDefault="00D65A18" w:rsidP="00D65A18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Модель</w:t>
      </w:r>
    </w:p>
    <w:p w:rsidR="00D65A18" w:rsidRPr="00D94CF0" w:rsidRDefault="00D65A18" w:rsidP="00D65A1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организации режима пребывания детей</w:t>
      </w:r>
    </w:p>
    <w:p w:rsidR="00D65A18" w:rsidRPr="00D94CF0" w:rsidRDefault="00D65A18" w:rsidP="00D65A1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старшей  группы компенсирующей направленности</w:t>
      </w:r>
    </w:p>
    <w:p w:rsidR="00D65A18" w:rsidRPr="00D94CF0" w:rsidRDefault="00D65A18" w:rsidP="00D65A1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МДОУ «Детский сад общеразвивающего вида № 27 п. Разумное»</w:t>
      </w:r>
    </w:p>
    <w:p w:rsidR="00D65A18" w:rsidRPr="00D94CF0" w:rsidRDefault="00D65A18" w:rsidP="00D65A1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на теплый </w:t>
      </w:r>
      <w:r w:rsidRPr="00D94CF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период года</w:t>
      </w:r>
    </w:p>
    <w:p w:rsidR="00140947" w:rsidRPr="00D94CF0" w:rsidRDefault="00140947" w:rsidP="00D94CF0">
      <w:pPr>
        <w:tabs>
          <w:tab w:val="left" w:pos="587"/>
        </w:tabs>
        <w:spacing w:after="0" w:line="240" w:lineRule="auto"/>
        <w:ind w:left="412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8"/>
        <w:gridCol w:w="2905"/>
      </w:tblGrid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Утренний прием, образовательная деятельность в режимных моментах (игры, общение)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</w:t>
            </w: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D65A18" w:rsidRPr="00AC2EDC" w:rsidRDefault="00D65A18" w:rsidP="00D65A1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D65A18" w:rsidRPr="00AC2EDC" w:rsidRDefault="00D65A18" w:rsidP="00D65A18">
            <w:pPr>
              <w:pStyle w:val="a4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процедуры, дежурство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D65A18" w:rsidRPr="00AC2EDC" w:rsidRDefault="00D65A18" w:rsidP="001D2654">
            <w:pPr>
              <w:pStyle w:val="a4"/>
              <w:rPr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8.55-9.10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Развивающие ситуации на игровой основе, самостоятельные игры, экспериментирование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9.10-10.50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Второй завтрак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10.50-11.10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18" w:rsidRPr="00AC2EDC" w:rsidRDefault="00D65A18" w:rsidP="001D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Прогулка. Развивающие ситуации на игровой основе, самостоятельные игры, экспериментирование, развлечения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A18" w:rsidRPr="00AC2EDC" w:rsidRDefault="00D65A18" w:rsidP="001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 xml:space="preserve">             11.10-12.40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</w:tc>
      </w:tr>
      <w:tr w:rsidR="00D65A18" w:rsidRPr="00AC2EDC" w:rsidTr="001D2654">
        <w:trPr>
          <w:trHeight w:val="317"/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13.15-15.20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гигиенические  процедуры, закаливающие мероприятия, самостоятельная деятельность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полднику, полдник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D65A18" w:rsidRPr="00AC2EDC" w:rsidTr="001D2654">
        <w:trPr>
          <w:jc w:val="center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18" w:rsidRPr="00AC2EDC" w:rsidRDefault="00D65A18" w:rsidP="001D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 и деятельность с детьми в игровых центрах, общение, уход детей домой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5A18" w:rsidRPr="00AC2EDC" w:rsidRDefault="00D65A18" w:rsidP="001D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DC">
              <w:rPr>
                <w:rFonts w:ascii="Times New Roman" w:hAnsi="Times New Roman" w:cs="Times New Roman"/>
                <w:sz w:val="24"/>
                <w:szCs w:val="24"/>
              </w:rPr>
              <w:t>16.10-19.00</w:t>
            </w:r>
          </w:p>
        </w:tc>
      </w:tr>
    </w:tbl>
    <w:p w:rsidR="00140947" w:rsidRDefault="00140947" w:rsidP="00D94CF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Default="001D2654" w:rsidP="00D94CF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Default="001D2654" w:rsidP="00D94CF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Default="001D2654" w:rsidP="00D94CF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Default="001D2654" w:rsidP="00D94CF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Default="001D2654" w:rsidP="00D94CF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D2654" w:rsidRPr="00D94CF0" w:rsidRDefault="001D2654" w:rsidP="00D94CF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40947" w:rsidRPr="00D94CF0" w:rsidRDefault="00140947" w:rsidP="00D94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D65A18">
        <w:rPr>
          <w:rFonts w:ascii="Times New Roman" w:hAnsi="Times New Roman" w:cs="Times New Roman"/>
          <w:b/>
          <w:sz w:val="24"/>
          <w:szCs w:val="24"/>
        </w:rPr>
        <w:t xml:space="preserve">. Описание традиционных событий </w:t>
      </w:r>
      <w:r w:rsidRPr="00D94CF0">
        <w:rPr>
          <w:rFonts w:ascii="Times New Roman" w:hAnsi="Times New Roman" w:cs="Times New Roman"/>
          <w:b/>
          <w:sz w:val="24"/>
          <w:szCs w:val="24"/>
        </w:rPr>
        <w:t>(праздники, развлечения, досуги)</w:t>
      </w: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65A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CF0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праздников и развлечений</w:t>
      </w:r>
    </w:p>
    <w:p w:rsidR="00140947" w:rsidRPr="00D94CF0" w:rsidRDefault="00140947" w:rsidP="00D65A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D94CF0">
        <w:rPr>
          <w:rFonts w:ascii="Times New Roman" w:eastAsia="Times New Roman" w:hAnsi="Times New Roman" w:cs="Times New Roman"/>
          <w:b/>
          <w:sz w:val="24"/>
          <w:szCs w:val="24"/>
        </w:rPr>
        <w:t>на 2020-2021 год</w:t>
      </w:r>
    </w:p>
    <w:p w:rsidR="00140947" w:rsidRPr="00D94CF0" w:rsidRDefault="00140947" w:rsidP="00D9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2"/>
        <w:tblW w:w="104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3"/>
        <w:gridCol w:w="4015"/>
        <w:gridCol w:w="3870"/>
        <w:gridCol w:w="2007"/>
      </w:tblGrid>
      <w:tr w:rsidR="00140947" w:rsidRPr="00D94CF0" w:rsidTr="00D94CF0">
        <w:trPr>
          <w:trHeight w:val="985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Название мероприятия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140947" w:rsidRPr="00D94CF0" w:rsidTr="00D94CF0">
        <w:trPr>
          <w:trHeight w:val="569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«Мы на год все повзрослели»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0947" w:rsidRPr="00D94CF0" w:rsidTr="00D94CF0">
        <w:trPr>
          <w:trHeight w:val="596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 xml:space="preserve">«Осень –чудная пора!» 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0947" w:rsidRPr="00D94CF0" w:rsidTr="00D94CF0">
        <w:trPr>
          <w:trHeight w:val="569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«Синичкин праздник»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0947" w:rsidRPr="00D94CF0" w:rsidTr="00D94CF0">
        <w:trPr>
          <w:trHeight w:val="569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«Волшебная книга Деда Мороза»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0947" w:rsidRPr="00D94CF0" w:rsidTr="00D94CF0">
        <w:trPr>
          <w:trHeight w:val="569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«До свидания ёлочка»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40947" w:rsidRPr="00D94CF0" w:rsidTr="00D94CF0">
        <w:trPr>
          <w:trHeight w:val="670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неделе…»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Развлечение  на улице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0947" w:rsidRPr="00D94CF0" w:rsidTr="00D94CF0">
        <w:trPr>
          <w:trHeight w:val="755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40947" w:rsidRPr="00D94CF0" w:rsidTr="00D65A18">
        <w:trPr>
          <w:trHeight w:val="337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 Муха – цокотуха на новый лад»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Праздник к 8 марта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0947" w:rsidRPr="00D94CF0" w:rsidTr="00D94CF0">
        <w:trPr>
          <w:trHeight w:val="746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0947" w:rsidRPr="00D94CF0" w:rsidTr="00D94CF0">
        <w:trPr>
          <w:trHeight w:val="793"/>
        </w:trPr>
        <w:tc>
          <w:tcPr>
            <w:tcW w:w="573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870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</w:t>
            </w:r>
          </w:p>
        </w:tc>
        <w:tc>
          <w:tcPr>
            <w:tcW w:w="2007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D2654" w:rsidRDefault="001D2654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654" w:rsidRPr="00D94CF0" w:rsidRDefault="001D2654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18" w:rsidRDefault="00140947" w:rsidP="00D65A18">
      <w:pPr>
        <w:pStyle w:val="a4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Схема распределения  образовательной деятельности по реализации образовательной области «Художественно – эстетическое развитие» (музыкальная деятельность) в старшей группе компенсирующей направленности</w:t>
      </w:r>
      <w:r w:rsidR="00D65A18"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1D2654" w:rsidRDefault="001D2654" w:rsidP="001D2654">
      <w:pPr>
        <w:pStyle w:val="a4"/>
        <w:ind w:left="8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146" w:type="dxa"/>
        <w:tblLook w:val="04A0" w:firstRow="1" w:lastRow="0" w:firstColumn="1" w:lastColumn="0" w:noHBand="0" w:noVBand="1"/>
      </w:tblPr>
      <w:tblGrid>
        <w:gridCol w:w="4196"/>
        <w:gridCol w:w="4088"/>
      </w:tblGrid>
      <w:tr w:rsidR="001D2654" w:rsidTr="001D2654">
        <w:tc>
          <w:tcPr>
            <w:tcW w:w="4715" w:type="dxa"/>
          </w:tcPr>
          <w:p w:rsidR="001D2654" w:rsidRDefault="001D2654" w:rsidP="001D2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15" w:type="dxa"/>
          </w:tcPr>
          <w:p w:rsidR="001D2654" w:rsidRDefault="001D2654" w:rsidP="001D2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1D2654" w:rsidTr="001D2654">
        <w:tc>
          <w:tcPr>
            <w:tcW w:w="4715" w:type="dxa"/>
          </w:tcPr>
          <w:p w:rsidR="001D2654" w:rsidRDefault="001D2654" w:rsidP="001D2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715" w:type="dxa"/>
          </w:tcPr>
          <w:p w:rsidR="001D2654" w:rsidRDefault="001D2654" w:rsidP="001D2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</w:tr>
      <w:tr w:rsidR="001D2654" w:rsidTr="001D2654">
        <w:tc>
          <w:tcPr>
            <w:tcW w:w="4715" w:type="dxa"/>
          </w:tcPr>
          <w:p w:rsidR="001D2654" w:rsidRDefault="001D2654" w:rsidP="001D2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715" w:type="dxa"/>
          </w:tcPr>
          <w:p w:rsidR="001D2654" w:rsidRDefault="001D2654" w:rsidP="001D2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D2654" w:rsidRDefault="001D2654" w:rsidP="001D26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9.35-9.55</w:t>
            </w:r>
          </w:p>
        </w:tc>
      </w:tr>
    </w:tbl>
    <w:p w:rsidR="001D2654" w:rsidRDefault="001D2654" w:rsidP="001D2654">
      <w:pPr>
        <w:pStyle w:val="a4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65A18">
      <w:pPr>
        <w:pStyle w:val="a4"/>
        <w:ind w:left="8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lastRenderedPageBreak/>
        <w:t>3.3. Описание   материально-технического обеспечения.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 xml:space="preserve">     Материально-технические условия реализации Программы соответствуют: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>1) требованиям санитарно-эпидемиологическим правилам и нормативам;</w:t>
      </w:r>
    </w:p>
    <w:p w:rsidR="00140947" w:rsidRPr="00D94CF0" w:rsidRDefault="00140947" w:rsidP="00D94CF0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D94CF0">
        <w:rPr>
          <w:color w:val="000000"/>
        </w:rPr>
        <w:t>2) требованиям правил пожарной безопасности;</w:t>
      </w:r>
    </w:p>
    <w:p w:rsidR="00140947" w:rsidRPr="00D94CF0" w:rsidRDefault="00140947" w:rsidP="00D94CF0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</w:rPr>
      </w:pPr>
      <w:r w:rsidRPr="00D94CF0">
        <w:rPr>
          <w:color w:val="000000"/>
        </w:rPr>
        <w:t>3) требованиям к средствам обучения и воспитания в соответствии с возрастными и индивидуальными особенностями развития детей;</w:t>
      </w:r>
    </w:p>
    <w:p w:rsidR="00140947" w:rsidRPr="00D94CF0" w:rsidRDefault="00140947" w:rsidP="00D94CF0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</w:rPr>
      </w:pPr>
      <w:r w:rsidRPr="00D94CF0">
        <w:rPr>
          <w:color w:val="000000"/>
        </w:rPr>
        <w:t>4) требованиям оснащенности помещений развивающей предметно-пространственной средой;</w:t>
      </w:r>
    </w:p>
    <w:p w:rsidR="00140947" w:rsidRPr="00D94CF0" w:rsidRDefault="00140947" w:rsidP="00D94C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CF0">
        <w:rPr>
          <w:rFonts w:ascii="Times New Roman" w:hAnsi="Times New Roman" w:cs="Times New Roman"/>
          <w:color w:val="000000"/>
          <w:sz w:val="24"/>
          <w:szCs w:val="24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140947" w:rsidRPr="00D94CF0" w:rsidRDefault="00140947" w:rsidP="00D94CF0">
      <w:pPr>
        <w:pStyle w:val="ae"/>
        <w:spacing w:before="0" w:beforeAutospacing="0" w:after="0" w:afterAutospacing="0"/>
        <w:jc w:val="both"/>
        <w:rPr>
          <w:b/>
          <w:bCs/>
        </w:rPr>
      </w:pPr>
      <w:r w:rsidRPr="00D94CF0">
        <w:rPr>
          <w:b/>
        </w:rPr>
        <w:t>Материально-техническое обеспечение</w:t>
      </w:r>
      <w:r w:rsidRPr="00D94CF0">
        <w:rPr>
          <w:b/>
          <w:bCs/>
        </w:rPr>
        <w:t xml:space="preserve"> по реализации образовательной области «Музыкальная деятельность»</w:t>
      </w:r>
    </w:p>
    <w:p w:rsidR="00140947" w:rsidRPr="00D94CF0" w:rsidRDefault="00140947" w:rsidP="00D94CF0">
      <w:pPr>
        <w:pStyle w:val="ae"/>
        <w:spacing w:before="0" w:beforeAutospacing="0" w:after="0" w:afterAutospacing="0"/>
        <w:jc w:val="both"/>
        <w:rPr>
          <w:b/>
          <w:bCs/>
        </w:rPr>
      </w:pPr>
    </w:p>
    <w:tbl>
      <w:tblPr>
        <w:tblStyle w:val="a3"/>
        <w:tblW w:w="106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4"/>
        <w:gridCol w:w="6969"/>
        <w:gridCol w:w="2986"/>
      </w:tblGrid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Трещотки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947" w:rsidRPr="00D94CF0" w:rsidTr="00D94CF0">
        <w:trPr>
          <w:trHeight w:val="357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947" w:rsidRPr="00D94CF0" w:rsidTr="00D94CF0">
        <w:trPr>
          <w:trHeight w:val="351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32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947" w:rsidRPr="00D94CF0" w:rsidTr="00D94CF0">
        <w:trPr>
          <w:trHeight w:val="415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435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400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947" w:rsidRPr="00D94CF0" w:rsidTr="00D94CF0">
        <w:trPr>
          <w:trHeight w:val="419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Цветные ленточки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947" w:rsidRPr="00D94CF0" w:rsidTr="00D94CF0">
        <w:trPr>
          <w:trHeight w:val="425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947" w:rsidRPr="00D94CF0" w:rsidTr="00D94CF0">
        <w:trPr>
          <w:trHeight w:val="439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Веночки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40947" w:rsidRPr="00D94CF0" w:rsidRDefault="00140947" w:rsidP="00D94CF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F0">
        <w:rPr>
          <w:rFonts w:ascii="Times New Roman" w:hAnsi="Times New Roman" w:cs="Times New Roman"/>
          <w:b/>
          <w:sz w:val="24"/>
          <w:szCs w:val="24"/>
        </w:rPr>
        <w:t>3.4. Особенности организации, развивающей предметно – пространственной среды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</w:t>
      </w:r>
      <w:r w:rsidRPr="00D94CF0">
        <w:rPr>
          <w:rFonts w:ascii="Times New Roman" w:hAnsi="Times New Roman" w:cs="Times New Roman"/>
          <w:i/>
          <w:sz w:val="24"/>
          <w:szCs w:val="24"/>
        </w:rPr>
        <w:t>: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t>• здоровье сберегающей;</w:t>
      </w: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sz w:val="24"/>
          <w:szCs w:val="24"/>
        </w:rPr>
        <w:lastRenderedPageBreak/>
        <w:t>• эстетически-привлекательной.</w:t>
      </w:r>
    </w:p>
    <w:tbl>
      <w:tblPr>
        <w:tblStyle w:val="a3"/>
        <w:tblW w:w="106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4"/>
        <w:gridCol w:w="6969"/>
        <w:gridCol w:w="2986"/>
      </w:tblGrid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Трещотки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947" w:rsidRPr="00D94CF0" w:rsidTr="00D94CF0">
        <w:trPr>
          <w:trHeight w:val="26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947" w:rsidRPr="00D94CF0" w:rsidTr="00D94CF0">
        <w:trPr>
          <w:trHeight w:val="423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947" w:rsidRPr="00D94CF0" w:rsidTr="00D94CF0">
        <w:trPr>
          <w:trHeight w:val="401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0947" w:rsidRPr="00D94CF0" w:rsidTr="00D94CF0">
        <w:trPr>
          <w:trHeight w:val="421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947" w:rsidRPr="00D94CF0" w:rsidTr="00D94CF0">
        <w:trPr>
          <w:trHeight w:val="272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375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947" w:rsidRPr="00D94CF0" w:rsidTr="00D94CF0">
        <w:trPr>
          <w:trHeight w:val="409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947" w:rsidRPr="00D94CF0" w:rsidTr="00D94CF0">
        <w:trPr>
          <w:trHeight w:val="416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Цветные ленточки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0947" w:rsidRPr="00D94CF0" w:rsidTr="00D94CF0">
        <w:trPr>
          <w:trHeight w:val="422"/>
        </w:trPr>
        <w:tc>
          <w:tcPr>
            <w:tcW w:w="664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9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2986" w:type="dxa"/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0947" w:rsidRPr="00D94CF0" w:rsidTr="00D94CF0">
        <w:trPr>
          <w:trHeight w:val="413"/>
        </w:trPr>
        <w:tc>
          <w:tcPr>
            <w:tcW w:w="664" w:type="dxa"/>
            <w:tcBorders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Веночки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46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Ксилофоны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566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42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51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Круговая трещотка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47" w:rsidRPr="00D94CF0" w:rsidTr="00D94CF0">
        <w:trPr>
          <w:trHeight w:val="902"/>
        </w:trPr>
        <w:tc>
          <w:tcPr>
            <w:tcW w:w="664" w:type="dxa"/>
            <w:tcBorders>
              <w:top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9" w:type="dxa"/>
            <w:tcBorders>
              <w:top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140947" w:rsidRPr="00D94CF0" w:rsidRDefault="00140947" w:rsidP="00D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0947" w:rsidRPr="00D94CF0" w:rsidRDefault="00140947" w:rsidP="00D94CF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pStyle w:val="ae"/>
        <w:spacing w:before="0" w:beforeAutospacing="0" w:after="0" w:afterAutospacing="0"/>
        <w:jc w:val="both"/>
        <w:rPr>
          <w:i/>
        </w:rPr>
      </w:pPr>
      <w:r w:rsidRPr="00D94CF0">
        <w:rPr>
          <w:b/>
          <w:bCs/>
        </w:rPr>
        <w:t>3.5. Методическое обеспечение образовательного процесса</w:t>
      </w:r>
    </w:p>
    <w:p w:rsidR="00140947" w:rsidRPr="00D94CF0" w:rsidRDefault="00140947" w:rsidP="00D9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«Музыкальная деятельность»</w:t>
      </w:r>
    </w:p>
    <w:p w:rsidR="00140947" w:rsidRPr="00D94CF0" w:rsidRDefault="00140947" w:rsidP="00D9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571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1"/>
      </w:tblGrid>
      <w:tr w:rsidR="00140947" w:rsidRPr="00D94CF0" w:rsidTr="00D65A18">
        <w:tc>
          <w:tcPr>
            <w:tcW w:w="10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47" w:rsidRPr="00D94CF0" w:rsidRDefault="00140947" w:rsidP="00D9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Наименование, автор, год издания</w:t>
            </w:r>
          </w:p>
        </w:tc>
      </w:tr>
      <w:tr w:rsidR="00140947" w:rsidRPr="00D94CF0" w:rsidTr="00D65A18">
        <w:tc>
          <w:tcPr>
            <w:tcW w:w="10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47" w:rsidRPr="00D94CF0" w:rsidRDefault="00140947" w:rsidP="00D9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Программы:</w:t>
            </w:r>
          </w:p>
          <w:p w:rsidR="00140947" w:rsidRPr="00D94CF0" w:rsidRDefault="00140947" w:rsidP="00D9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 «</w:t>
            </w:r>
            <w:r w:rsidRPr="00D94C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</w:t>
            </w:r>
            <w:r w:rsidRPr="00D94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редакцией Н.Е. </w:t>
            </w:r>
            <w:proofErr w:type="spellStart"/>
            <w:r w:rsidRPr="00D94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D94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Т.С. Комаровой, М.А. Васильевой, М, «Мозаика-Синтез», 2011г.;</w:t>
            </w:r>
          </w:p>
          <w:p w:rsidR="00140947" w:rsidRPr="00D94CF0" w:rsidRDefault="00140947" w:rsidP="00D94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 и методические пособия: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94CF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В.А. Петрова Музыка - малышам. – М.: Мозаика-Синтез, 2001.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94CF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 xml:space="preserve">В.А. Петрова «Мы танцуем и поем». – М.: «Карапуз», 1998.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D94CF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CF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Нотные сборники.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музыки. — М.: Мозаика-Синтез, 2001.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Меркулова Л. Р. Оркестр в детском саду. Программа формирования эмоционального сопереживания и осознания музыки через </w:t>
            </w:r>
            <w:proofErr w:type="spellStart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М., 1999.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 Б.  Музыкальное воспитание в детском саду. - М, Мозаика-</w:t>
            </w:r>
            <w:proofErr w:type="spellStart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Синтеэ</w:t>
            </w:r>
            <w:proofErr w:type="spellEnd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2005- 2010. 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Б. Культурно-досуговая деятельность. — М., 2004. 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 Б.  Культурно-досуговая деятельность в детском саду.  —  М.:  Мозаика- Синтез, 2005-2010.  </w:t>
            </w:r>
          </w:p>
          <w:p w:rsidR="00140947" w:rsidRPr="00D94CF0" w:rsidRDefault="00140947" w:rsidP="00D9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«Расскажите детям…»</w:t>
            </w:r>
          </w:p>
          <w:p w:rsidR="00140947" w:rsidRPr="00D94CF0" w:rsidRDefault="00140947" w:rsidP="00D94C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CF0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музыкальных инструментах. - М.: Мозаика- Синтез, 2014.</w:t>
            </w:r>
          </w:p>
          <w:p w:rsidR="00140947" w:rsidRPr="00D94CF0" w:rsidRDefault="00140947" w:rsidP="00D9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947" w:rsidRPr="00D94CF0" w:rsidRDefault="00140947" w:rsidP="00D94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47" w:rsidRPr="00D94CF0" w:rsidRDefault="00140947" w:rsidP="00D94C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140947" w:rsidRPr="00D94CF0" w:rsidSect="00140947">
          <w:headerReference w:type="default" r:id="rId10"/>
          <w:footerReference w:type="default" r:id="rId11"/>
          <w:headerReference w:type="first" r:id="rId12"/>
          <w:pgSz w:w="11906" w:h="16838"/>
          <w:pgMar w:top="1134" w:right="991" w:bottom="567" w:left="1701" w:header="709" w:footer="709" w:gutter="0"/>
          <w:cols w:space="708"/>
          <w:titlePg/>
          <w:docGrid w:linePitch="360"/>
        </w:sectPr>
      </w:pPr>
    </w:p>
    <w:p w:rsidR="00140947" w:rsidRPr="00D94CF0" w:rsidRDefault="00140947" w:rsidP="00D94CF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140947" w:rsidRPr="00D9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11" w:rsidRDefault="001D7A11" w:rsidP="00D94CF0">
      <w:pPr>
        <w:spacing w:after="0" w:line="240" w:lineRule="auto"/>
      </w:pPr>
      <w:r>
        <w:separator/>
      </w:r>
    </w:p>
  </w:endnote>
  <w:endnote w:type="continuationSeparator" w:id="0">
    <w:p w:rsidR="001D7A11" w:rsidRDefault="001D7A11" w:rsidP="00D9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091001"/>
      <w:docPartObj>
        <w:docPartGallery w:val="Page Numbers (Bottom of Page)"/>
        <w:docPartUnique/>
      </w:docPartObj>
    </w:sdtPr>
    <w:sdtContent>
      <w:p w:rsidR="001D2654" w:rsidRDefault="001D26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FF">
          <w:rPr>
            <w:noProof/>
          </w:rPr>
          <w:t>3</w:t>
        </w:r>
        <w:r>
          <w:fldChar w:fldCharType="end"/>
        </w:r>
      </w:p>
    </w:sdtContent>
  </w:sdt>
  <w:p w:rsidR="001D2654" w:rsidRDefault="001D26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11" w:rsidRDefault="001D7A11" w:rsidP="00D94CF0">
      <w:pPr>
        <w:spacing w:after="0" w:line="240" w:lineRule="auto"/>
      </w:pPr>
      <w:r>
        <w:separator/>
      </w:r>
    </w:p>
  </w:footnote>
  <w:footnote w:type="continuationSeparator" w:id="0">
    <w:p w:rsidR="001D7A11" w:rsidRDefault="001D7A11" w:rsidP="00D9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54" w:rsidRDefault="001D2654" w:rsidP="00D94CF0">
    <w:pPr>
      <w:pStyle w:val="aa"/>
      <w:jc w:val="center"/>
      <w:rPr>
        <w:rFonts w:ascii="Times New Roman" w:hAnsi="Times New Roman" w:cs="Times New Roman"/>
        <w:i/>
        <w:sz w:val="20"/>
        <w:szCs w:val="20"/>
      </w:rPr>
    </w:pPr>
    <w:r w:rsidRPr="00D94CF0">
      <w:rPr>
        <w:rFonts w:ascii="Times New Roman" w:hAnsi="Times New Roman" w:cs="Times New Roman"/>
        <w:i/>
        <w:sz w:val="20"/>
        <w:szCs w:val="20"/>
      </w:rPr>
      <w:t xml:space="preserve">Муниципальное дошкольное образовательное учреждение «Детский сад общеразвивающего вида №27 </w:t>
    </w:r>
  </w:p>
  <w:p w:rsidR="001D2654" w:rsidRPr="00D94CF0" w:rsidRDefault="001D2654" w:rsidP="00D94CF0">
    <w:pPr>
      <w:pStyle w:val="aa"/>
      <w:jc w:val="center"/>
      <w:rPr>
        <w:rFonts w:ascii="Times New Roman" w:hAnsi="Times New Roman" w:cs="Times New Roman"/>
        <w:i/>
        <w:sz w:val="20"/>
        <w:szCs w:val="20"/>
      </w:rPr>
    </w:pPr>
    <w:r w:rsidRPr="00D94CF0">
      <w:rPr>
        <w:rFonts w:ascii="Times New Roman" w:hAnsi="Times New Roman" w:cs="Times New Roman"/>
        <w:i/>
        <w:sz w:val="20"/>
        <w:szCs w:val="20"/>
      </w:rPr>
      <w:t>п. Разумное Белгородского района Белгородской области»</w:t>
    </w:r>
  </w:p>
  <w:p w:rsidR="001D2654" w:rsidRDefault="001D26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54" w:rsidRDefault="001D2654" w:rsidP="00D94CF0">
    <w:pPr>
      <w:pStyle w:val="aa"/>
      <w:jc w:val="center"/>
      <w:rPr>
        <w:rFonts w:ascii="Times New Roman" w:hAnsi="Times New Roman" w:cs="Times New Roman"/>
        <w:i/>
        <w:sz w:val="20"/>
        <w:szCs w:val="20"/>
      </w:rPr>
    </w:pPr>
    <w:r w:rsidRPr="00D94CF0">
      <w:rPr>
        <w:rFonts w:ascii="Times New Roman" w:hAnsi="Times New Roman" w:cs="Times New Roman"/>
        <w:i/>
        <w:sz w:val="20"/>
        <w:szCs w:val="20"/>
      </w:rPr>
      <w:t xml:space="preserve">Муниципальное дошкольное образовательное учреждение «Детский сад общеразвивающего вида №27 </w:t>
    </w:r>
  </w:p>
  <w:p w:rsidR="001D2654" w:rsidRPr="00D94CF0" w:rsidRDefault="001D2654" w:rsidP="00D94CF0">
    <w:pPr>
      <w:pStyle w:val="aa"/>
      <w:jc w:val="center"/>
      <w:rPr>
        <w:rFonts w:ascii="Times New Roman" w:hAnsi="Times New Roman" w:cs="Times New Roman"/>
        <w:i/>
        <w:sz w:val="20"/>
        <w:szCs w:val="20"/>
      </w:rPr>
    </w:pPr>
    <w:r w:rsidRPr="00D94CF0">
      <w:rPr>
        <w:rFonts w:ascii="Times New Roman" w:hAnsi="Times New Roman" w:cs="Times New Roman"/>
        <w:i/>
        <w:sz w:val="20"/>
        <w:szCs w:val="20"/>
      </w:rPr>
      <w:t>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14C64A2"/>
    <w:multiLevelType w:val="hybridMultilevel"/>
    <w:tmpl w:val="ABC2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8C7136"/>
    <w:multiLevelType w:val="hybridMultilevel"/>
    <w:tmpl w:val="B8005E5A"/>
    <w:lvl w:ilvl="0" w:tplc="0CC2B94A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B71FE"/>
    <w:multiLevelType w:val="hybridMultilevel"/>
    <w:tmpl w:val="BA8AAF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F4455"/>
    <w:multiLevelType w:val="hybridMultilevel"/>
    <w:tmpl w:val="CF4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265DB3"/>
    <w:multiLevelType w:val="hybridMultilevel"/>
    <w:tmpl w:val="E9146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316777"/>
    <w:multiLevelType w:val="hybridMultilevel"/>
    <w:tmpl w:val="0C103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F605257"/>
    <w:multiLevelType w:val="hybridMultilevel"/>
    <w:tmpl w:val="17A8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962CD"/>
    <w:multiLevelType w:val="multilevel"/>
    <w:tmpl w:val="F5263D12"/>
    <w:lvl w:ilvl="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7">
    <w:nsid w:val="231921F8"/>
    <w:multiLevelType w:val="hybridMultilevel"/>
    <w:tmpl w:val="EAD45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B762DC"/>
    <w:multiLevelType w:val="hybridMultilevel"/>
    <w:tmpl w:val="6188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975492"/>
    <w:multiLevelType w:val="multilevel"/>
    <w:tmpl w:val="DB7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5357D"/>
    <w:multiLevelType w:val="multilevel"/>
    <w:tmpl w:val="668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D0FAF"/>
    <w:multiLevelType w:val="hybridMultilevel"/>
    <w:tmpl w:val="D68C6090"/>
    <w:lvl w:ilvl="0" w:tplc="53C66A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F39D2"/>
    <w:multiLevelType w:val="hybridMultilevel"/>
    <w:tmpl w:val="AEC8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6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00794E"/>
    <w:multiLevelType w:val="hybridMultilevel"/>
    <w:tmpl w:val="D50E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53794"/>
    <w:multiLevelType w:val="hybridMultilevel"/>
    <w:tmpl w:val="99F8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6315F"/>
    <w:multiLevelType w:val="multilevel"/>
    <w:tmpl w:val="2CEEEDBE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2">
    <w:nsid w:val="67574425"/>
    <w:multiLevelType w:val="hybridMultilevel"/>
    <w:tmpl w:val="0CA8048C"/>
    <w:lvl w:ilvl="0" w:tplc="53C66A08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53C66A08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3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43F45"/>
    <w:multiLevelType w:val="hybridMultilevel"/>
    <w:tmpl w:val="4AF4D3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9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>
    <w:nsid w:val="780F2C7F"/>
    <w:multiLevelType w:val="hybridMultilevel"/>
    <w:tmpl w:val="837A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766E7"/>
    <w:multiLevelType w:val="hybridMultilevel"/>
    <w:tmpl w:val="C4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3">
    <w:nsid w:val="7A0A365F"/>
    <w:multiLevelType w:val="multilevel"/>
    <w:tmpl w:val="1D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610223"/>
    <w:multiLevelType w:val="multilevel"/>
    <w:tmpl w:val="3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4"/>
  </w:num>
  <w:num w:numId="3">
    <w:abstractNumId w:val="4"/>
  </w:num>
  <w:num w:numId="4">
    <w:abstractNumId w:val="37"/>
  </w:num>
  <w:num w:numId="5">
    <w:abstractNumId w:val="39"/>
  </w:num>
  <w:num w:numId="6">
    <w:abstractNumId w:val="44"/>
  </w:num>
  <w:num w:numId="7">
    <w:abstractNumId w:val="12"/>
  </w:num>
  <w:num w:numId="8">
    <w:abstractNumId w:val="30"/>
  </w:num>
  <w:num w:numId="9">
    <w:abstractNumId w:val="31"/>
  </w:num>
  <w:num w:numId="10">
    <w:abstractNumId w:val="16"/>
  </w:num>
  <w:num w:numId="11">
    <w:abstractNumId w:val="27"/>
  </w:num>
  <w:num w:numId="12">
    <w:abstractNumId w:val="9"/>
  </w:num>
  <w:num w:numId="13">
    <w:abstractNumId w:val="2"/>
  </w:num>
  <w:num w:numId="14">
    <w:abstractNumId w:val="10"/>
  </w:num>
  <w:num w:numId="15">
    <w:abstractNumId w:val="3"/>
  </w:num>
  <w:num w:numId="16">
    <w:abstractNumId w:val="17"/>
  </w:num>
  <w:num w:numId="17">
    <w:abstractNumId w:val="34"/>
  </w:num>
  <w:num w:numId="18">
    <w:abstractNumId w:val="40"/>
  </w:num>
  <w:num w:numId="19">
    <w:abstractNumId w:val="28"/>
  </w:num>
  <w:num w:numId="20">
    <w:abstractNumId w:val="33"/>
  </w:num>
  <w:num w:numId="21">
    <w:abstractNumId w:val="18"/>
  </w:num>
  <w:num w:numId="22">
    <w:abstractNumId w:val="7"/>
  </w:num>
  <w:num w:numId="23">
    <w:abstractNumId w:val="45"/>
  </w:num>
  <w:num w:numId="24">
    <w:abstractNumId w:val="22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3"/>
  </w:num>
  <w:num w:numId="27">
    <w:abstractNumId w:val="26"/>
  </w:num>
  <w:num w:numId="28">
    <w:abstractNumId w:val="15"/>
  </w:num>
  <w:num w:numId="29">
    <w:abstractNumId w:val="6"/>
  </w:num>
  <w:num w:numId="30">
    <w:abstractNumId w:val="29"/>
  </w:num>
  <w:num w:numId="31">
    <w:abstractNumId w:val="21"/>
  </w:num>
  <w:num w:numId="32">
    <w:abstractNumId w:val="0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1"/>
  </w:num>
  <w:num w:numId="36">
    <w:abstractNumId w:val="13"/>
  </w:num>
  <w:num w:numId="37">
    <w:abstractNumId w:val="4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2"/>
  </w:num>
  <w:num w:numId="41">
    <w:abstractNumId w:val="23"/>
  </w:num>
  <w:num w:numId="42">
    <w:abstractNumId w:val="8"/>
  </w:num>
  <w:num w:numId="43">
    <w:abstractNumId w:val="25"/>
  </w:num>
  <w:num w:numId="44">
    <w:abstractNumId w:val="38"/>
  </w:num>
  <w:num w:numId="45">
    <w:abstractNumId w:val="42"/>
  </w:num>
  <w:num w:numId="46">
    <w:abstractNumId w:val="19"/>
  </w:num>
  <w:num w:numId="47">
    <w:abstractNumId w:val="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0947"/>
    <w:rsid w:val="00140947"/>
    <w:rsid w:val="00183E55"/>
    <w:rsid w:val="001D2654"/>
    <w:rsid w:val="001D7A11"/>
    <w:rsid w:val="00741DFF"/>
    <w:rsid w:val="00AE2538"/>
    <w:rsid w:val="00B44A07"/>
    <w:rsid w:val="00B521FD"/>
    <w:rsid w:val="00C17795"/>
    <w:rsid w:val="00D56AE1"/>
    <w:rsid w:val="00D65A18"/>
    <w:rsid w:val="00D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140947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140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1409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140947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14094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140947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140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14094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140947"/>
  </w:style>
  <w:style w:type="paragraph" w:styleId="a9">
    <w:name w:val="Block Text"/>
    <w:basedOn w:val="a"/>
    <w:rsid w:val="00140947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4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0947"/>
  </w:style>
  <w:style w:type="paragraph" w:styleId="ac">
    <w:name w:val="footer"/>
    <w:basedOn w:val="a"/>
    <w:link w:val="ad"/>
    <w:uiPriority w:val="99"/>
    <w:unhideWhenUsed/>
    <w:rsid w:val="0014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947"/>
  </w:style>
  <w:style w:type="paragraph" w:styleId="ae">
    <w:name w:val="Normal (Web)"/>
    <w:basedOn w:val="a"/>
    <w:unhideWhenUsed/>
    <w:rsid w:val="001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09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4094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4094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4094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4094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40947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40947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4094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4094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4094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4094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4094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409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40947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40947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4094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40947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40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409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40947"/>
    <w:rPr>
      <w:rFonts w:ascii="Verdana" w:hAnsi="Verdana" w:hint="default"/>
      <w:sz w:val="20"/>
      <w:szCs w:val="20"/>
    </w:rPr>
  </w:style>
  <w:style w:type="paragraph" w:styleId="30">
    <w:name w:val="Body Text Indent 3"/>
    <w:basedOn w:val="a"/>
    <w:link w:val="31"/>
    <w:rsid w:val="00140947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1409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4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094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1409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140947"/>
  </w:style>
  <w:style w:type="table" w:customStyle="1" w:styleId="20">
    <w:name w:val="Сетка таблицы2"/>
    <w:basedOn w:val="a1"/>
    <w:next w:val="a3"/>
    <w:uiPriority w:val="59"/>
    <w:rsid w:val="00140947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14094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D94CF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18F6-9089-47D3-B65C-8E321128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7273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</cp:revision>
  <cp:lastPrinted>2020-09-15T05:00:00Z</cp:lastPrinted>
  <dcterms:created xsi:type="dcterms:W3CDTF">2020-09-14T07:40:00Z</dcterms:created>
  <dcterms:modified xsi:type="dcterms:W3CDTF">2020-09-15T05:19:00Z</dcterms:modified>
</cp:coreProperties>
</file>